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8" w:rsidRPr="008A6D2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395ED2">
        <w:rPr>
          <w:color w:val="000000"/>
          <w:shd w:val="clear" w:color="auto" w:fill="FFFFFF"/>
          <w:lang w:val="kk-KZ"/>
        </w:rPr>
        <w:t>5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126917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D27DAE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7620C8" w:rsidRPr="00D27DAE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</w:p>
    <w:p w:rsidR="007620C8" w:rsidRPr="00D42D9C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12-00 часов </w:t>
      </w:r>
      <w:r w:rsidR="00395ED2">
        <w:rPr>
          <w:sz w:val="24"/>
          <w:szCs w:val="24"/>
          <w:lang w:val="kk-KZ"/>
        </w:rPr>
        <w:t xml:space="preserve">11 </w:t>
      </w:r>
      <w:r w:rsidR="00CC32EA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в </w:t>
      </w:r>
      <w:proofErr w:type="gramStart"/>
      <w:r>
        <w:rPr>
          <w:color w:val="000000"/>
          <w:sz w:val="24"/>
          <w:szCs w:val="24"/>
        </w:rPr>
        <w:t>составе :</w:t>
      </w:r>
      <w:proofErr w:type="gramEnd"/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7620C8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="00A06785" w:rsidRPr="00A06785">
        <w:rPr>
          <w:sz w:val="24"/>
          <w:szCs w:val="24"/>
          <w:lang w:val="kk-KZ"/>
        </w:rPr>
        <w:t xml:space="preserve"> </w:t>
      </w:r>
      <w:r w:rsidR="00A06785" w:rsidRPr="00931B5A">
        <w:rPr>
          <w:sz w:val="24"/>
          <w:szCs w:val="24"/>
          <w:lang w:val="kk-KZ"/>
        </w:rPr>
        <w:t>Каратаев Е.К., Заместитель директора по хирургии</w:t>
      </w:r>
      <w:r w:rsidRPr="007620C8">
        <w:rPr>
          <w:sz w:val="24"/>
          <w:szCs w:val="24"/>
        </w:rPr>
        <w:t>, председатель тендерной комиссии.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242849" w:rsidRPr="00931B5A" w:rsidRDefault="00242849" w:rsidP="00242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A06785">
        <w:rPr>
          <w:rFonts w:ascii="Times New Roman" w:eastAsia="Times New Roman" w:hAnsi="Times New Roman" w:cs="Times New Roman"/>
          <w:sz w:val="24"/>
          <w:szCs w:val="24"/>
          <w:lang w:val="kk-KZ"/>
        </w:rPr>
        <w:t>Абдраймова Г.Т.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A06785">
        <w:rPr>
          <w:rFonts w:ascii="Times New Roman" w:eastAsia="Times New Roman" w:hAnsi="Times New Roman" w:cs="Times New Roman"/>
          <w:sz w:val="24"/>
          <w:szCs w:val="24"/>
          <w:lang w:val="kk-KZ"/>
        </w:rPr>
        <w:t>Руководитель офтальмологического центра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, заместитель председателя тендерной комиссии.</w:t>
      </w:r>
    </w:p>
    <w:p w:rsidR="00242849" w:rsidRPr="007A046E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  <w:r w:rsidRPr="007A046E">
        <w:rPr>
          <w:sz w:val="22"/>
          <w:szCs w:val="22"/>
        </w:rPr>
        <w:t xml:space="preserve">                            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proofErr w:type="spellStart"/>
      <w:r w:rsidRPr="007620C8">
        <w:rPr>
          <w:sz w:val="24"/>
          <w:szCs w:val="24"/>
        </w:rPr>
        <w:t>Раимбеков</w:t>
      </w:r>
      <w:proofErr w:type="spellEnd"/>
      <w:r w:rsidRPr="007620C8">
        <w:rPr>
          <w:sz w:val="24"/>
          <w:szCs w:val="24"/>
        </w:rPr>
        <w:t xml:space="preserve"> Ж.Б., начальник отдела государственных закупок;</w:t>
      </w:r>
    </w:p>
    <w:p w:rsidR="007A046E" w:rsidRPr="00CC32EA" w:rsidRDefault="00242849" w:rsidP="00A067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CC32EA"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 А.А., заведующий аптекой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A06785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proofErr w:type="spellStart"/>
      <w:r w:rsidR="00931B5A" w:rsidRPr="00931B5A">
        <w:rPr>
          <w:b w:val="0"/>
          <w:sz w:val="24"/>
          <w:szCs w:val="24"/>
        </w:rPr>
        <w:t>Джанпеишева</w:t>
      </w:r>
      <w:proofErr w:type="spellEnd"/>
      <w:r w:rsidR="00931B5A" w:rsidRPr="00931B5A">
        <w:rPr>
          <w:b w:val="0"/>
          <w:sz w:val="24"/>
          <w:szCs w:val="24"/>
        </w:rPr>
        <w:t xml:space="preserve">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395ED2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lang w:val="kk-KZ"/>
        </w:rPr>
        <w:t>11</w:t>
      </w:r>
      <w:r w:rsidR="007620C8" w:rsidRPr="00E45D49">
        <w:rPr>
          <w:b w:val="0"/>
          <w:color w:val="000000"/>
          <w:sz w:val="24"/>
          <w:szCs w:val="24"/>
        </w:rPr>
        <w:t xml:space="preserve"> </w:t>
      </w:r>
      <w:r w:rsidR="00CC32EA">
        <w:rPr>
          <w:b w:val="0"/>
          <w:color w:val="000000"/>
          <w:sz w:val="24"/>
          <w:szCs w:val="24"/>
          <w:lang w:val="kk-KZ"/>
        </w:rPr>
        <w:t>февраля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г.Алматы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,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ул.Жандосова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 6</w:t>
      </w:r>
      <w:r w:rsidR="00692BA3" w:rsidRPr="00E45D49">
        <w:rPr>
          <w:b w:val="0"/>
          <w:color w:val="000000"/>
          <w:sz w:val="24"/>
          <w:szCs w:val="24"/>
        </w:rPr>
        <w:t xml:space="preserve"> 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заявками не 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931B5A" w:rsidRPr="00A06785" w:rsidRDefault="00692BA3" w:rsidP="00931B5A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Заявка на участие в тендере предоставлена следующими потенциальными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поставщиками :</w:t>
      </w:r>
      <w:proofErr w:type="gramEnd"/>
    </w:p>
    <w:tbl>
      <w:tblPr>
        <w:tblpPr w:leftFromText="180" w:rightFromText="180" w:vertAnchor="text" w:tblpY="1"/>
        <w:tblOverlap w:val="never"/>
        <w:tblW w:w="12809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1731"/>
        <w:gridCol w:w="2152"/>
      </w:tblGrid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DD589C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15B33" w:rsidRDefault="00515B33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010992" w:rsidRDefault="00454FA3" w:rsidP="0051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Гранд Атлас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793215" w:rsidRDefault="00DD589C" w:rsidP="00515B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>.Пушкина</w:t>
            </w:r>
            <w:proofErr w:type="spellEnd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13, 3 этаж, офис 11 «С»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515B3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515B3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D71C4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DD589C" w:rsidRPr="00837233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515B33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37233" w:rsidRDefault="00DD589C" w:rsidP="0051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515B33"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VARTAMANA KAZAKHSTAN LTD</w:t>
            </w:r>
            <w:r w:rsidRPr="008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515B33"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(ВАРТАМАНА КАЗАХСТАН ЛТД)</w:t>
            </w:r>
            <w:r w:rsidRPr="008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DD589C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837233" w:rsidRDefault="00515B33" w:rsidP="00454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«Самал-1», дом 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515B3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454FA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1D71C4" w:rsidRDefault="00515B33" w:rsidP="0051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DD589C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515B33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37233" w:rsidRDefault="00515B33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ИП «Крушинская»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89C" w:rsidRDefault="00454FA3" w:rsidP="00515B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>ул.Руставели</w:t>
            </w:r>
            <w:proofErr w:type="spellEnd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>3 ,</w:t>
            </w:r>
            <w:proofErr w:type="gramEnd"/>
            <w:r w:rsidR="0051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офис 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B33" w:rsidRPr="00515B33" w:rsidRDefault="00515B3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.02.2019 г</w:t>
            </w:r>
          </w:p>
          <w:p w:rsidR="00DD589C" w:rsidRDefault="00515B3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</w:t>
            </w: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1D71C4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395ED2" w:rsidRPr="00515B33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515B33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Pr="00515B33" w:rsidRDefault="00515B33" w:rsidP="0051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ZALMA Ltd.» 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Pr="00515B33" w:rsidRDefault="00515B33" w:rsidP="00515B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Республика Казахстан, г.Алматы, Алмалинский р-н,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ул.Богенбай батыра, 305 а, 2 этаж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B33" w:rsidRPr="00515B33" w:rsidRDefault="00515B3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11.02.2019 г</w:t>
            </w:r>
          </w:p>
          <w:p w:rsidR="00395ED2" w:rsidRPr="00515B33" w:rsidRDefault="00515B33" w:rsidP="00515B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</w:t>
            </w: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515B3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395ED2" w:rsidRPr="00515B33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Pr="00515B33" w:rsidRDefault="00395ED2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BioChemium»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Pr="00515B33" w:rsidRDefault="00395ED2" w:rsidP="00395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Республика Казахстан, г.Алматы, Алмалинский р-н, ул.Шефченко 165б, офис 417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D2" w:rsidRPr="00515B33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11.02.2019 г</w:t>
            </w:r>
          </w:p>
          <w:p w:rsidR="00395ED2" w:rsidRPr="00515B33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 час-00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395ED2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«Литас»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ул.Каблукова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137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11.02.2019 г</w:t>
            </w:r>
          </w:p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час-07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395ED2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«Алматы Медикал Продукт»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13, 3 этаж, офис 11 «С»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11.02.2019 г</w:t>
            </w:r>
          </w:p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час-30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395ED2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D2" w:rsidRPr="00837233" w:rsidRDefault="00395ED2" w:rsidP="003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«Астана Медикал Продукт»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ED2" w:rsidRPr="00395ED2" w:rsidRDefault="00395ED2" w:rsidP="00395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ул Достык 5/1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11.02.2019 г</w:t>
            </w:r>
          </w:p>
          <w:p w:rsidR="00395ED2" w:rsidRDefault="00395ED2" w:rsidP="00395E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час-33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D2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5ED2" w:rsidRPr="001D71C4" w:rsidRDefault="00395ED2" w:rsidP="00395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</w:tbl>
    <w:p w:rsidR="00DD589C" w:rsidRDefault="00DD589C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395ED2" w:rsidRDefault="00395ED2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p w:rsidR="00CE4703" w:rsidRDefault="00CE4703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tbl>
      <w:tblPr>
        <w:tblW w:w="13480" w:type="dxa"/>
        <w:tblInd w:w="10" w:type="dxa"/>
        <w:tblLook w:val="04A0" w:firstRow="1" w:lastRow="0" w:firstColumn="1" w:lastColumn="0" w:noHBand="0" w:noVBand="1"/>
      </w:tblPr>
      <w:tblGrid>
        <w:gridCol w:w="960"/>
        <w:gridCol w:w="1780"/>
        <w:gridCol w:w="2144"/>
        <w:gridCol w:w="2740"/>
        <w:gridCol w:w="2084"/>
        <w:gridCol w:w="2420"/>
        <w:gridCol w:w="1542"/>
      </w:tblGrid>
      <w:tr w:rsidR="0058261A" w:rsidRPr="0058261A" w:rsidTr="0058261A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Опись документов прилагаемых к заявке ТОО «ГРАНД АТЛАС» 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Оригинал, копия, нотариально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засвид.копия</w:t>
            </w:r>
            <w:proofErr w:type="spellEnd"/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стр.</w:t>
            </w:r>
          </w:p>
        </w:tc>
      </w:tr>
      <w:tr w:rsidR="0058261A" w:rsidRPr="0058261A" w:rsidTr="0058261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документов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прилагаемых к заявке документов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58261A" w:rsidRPr="0058261A" w:rsidTr="0058261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по лотам №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58261A" w:rsidRPr="0058261A" w:rsidTr="0058261A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перерегистрации.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68957-1910-ТОО ИУ от 31.05.2005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местонахождение ТОО, БИН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Ш.Султанхан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состав, местонахождение, цель и предмет деятельности ТОО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6-13</w:t>
            </w: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и дополнения к Уставу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местонахождения ТОО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Ахунова Е.В.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14-16</w:t>
            </w:r>
          </w:p>
        </w:tc>
      </w:tr>
      <w:tr w:rsidR="0058261A" w:rsidRPr="0058261A" w:rsidTr="0058261A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KZ17UCA00003906 от 13.03.2017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о начале деятельности по оптовой реализации ИМН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17-18</w:t>
            </w: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ФД64600188FACMTИ от 11.06.2014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Фармацевтическая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ДККМ и МД по г. Алматы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Кабдулов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8261A" w:rsidRPr="0058261A" w:rsidTr="0058261A">
        <w:trPr>
          <w:trHeight w:val="22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отсутствии налоговой задолженности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№10100310084883 от 01.02.2019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отсутствии задолженности по налогам, пенсионным взносам,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соц.отчислениям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сформирован порталом электронного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прпавительства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Распечатка электронного документа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20-27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банка об отсутствии задолженности с АГФ АО «Банк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116-40-18/88 от 28.01.2019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Управляющий отделением ЦРО №40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Л.Бейсембаева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Старший </w:t>
            </w: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Л.Абайбекова</w:t>
            </w:r>
            <w:proofErr w:type="spellEnd"/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8261A" w:rsidRPr="0058261A" w:rsidTr="005826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с АО «Банк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7-3/194 от 09.01.2018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праве подписи на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Шегебаева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Хусаинов Г.А.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Копия,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завер.печатью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</w:tr>
      <w:tr w:rsidR="0058261A" w:rsidRPr="0058261A" w:rsidTr="0058261A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с АО «Банк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№100-1/6-1-05/71 от 01.02.2018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праве подписи на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Л.Абайбекову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Л.Бейсембаеву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Шегебаев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Копия,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завер.печатью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31-34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ЛОТ №7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поставленных ТОО «ГРАНД АТЛАС»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8261A" w:rsidRPr="0058261A" w:rsidTr="0058261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касательно получения сертификата GDP 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18-2/5818 от 12.01.2018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необходимости получении Сертификата GDP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ЛОТ № 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ЛОТ № 7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64/19 от 04.02.2019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Услуги, предлагаемые с поставкой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58261A" w:rsidRPr="0058261A" w:rsidTr="0058261A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обследования складских помещений ТОО 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«ГРАНД АТЛАС»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И-02/142 от 25.01.2019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обследования склада ТОО «ГРАНД АТЛАС»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Мухамедяров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Ж.Е. </w:t>
            </w:r>
            <w:proofErr w:type="spellStart"/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Шалов</w:t>
            </w:r>
            <w:proofErr w:type="spellEnd"/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К.С. 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39-41</w:t>
            </w:r>
          </w:p>
        </w:tc>
      </w:tr>
      <w:tr w:rsidR="0058261A" w:rsidRPr="0058261A" w:rsidTr="005826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1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реестре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65</w:t>
            </w:r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 от 04.02.2019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 не</w:t>
            </w:r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 в реестр недобросовестных участников государственных закупок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аффилированном лице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ТОО ГРАНД АТЛАС не является аффилированным лицом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согласии на расторжение договора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62</w:t>
            </w:r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 от 04.02.2019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Согласие на расторжение договора согласно пункту 9 установленных Правилами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квалификации ТОО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   63/19 от 04.02.2019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о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кваликафикационных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8261A" w:rsidRPr="0058261A" w:rsidTr="0058261A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субаренды склада ТОО «ГРАНД АТЛАС»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 от 01.05.2017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субаренды склада 2017 и 2018 года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Джекешов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М.У.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46-51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315"/>
        </w:trPr>
        <w:tc>
          <w:tcPr>
            <w:tcW w:w="13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Техническая спецификация </w:t>
            </w:r>
          </w:p>
        </w:tc>
      </w:tr>
      <w:tr w:rsidR="0058261A" w:rsidRPr="0058261A" w:rsidTr="0058261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Лот №7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характеристика лот № 7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1A" w:rsidRPr="0058261A" w:rsidTr="0058261A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Лот№7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РК-ИМН-5№009965 от 30.06.2017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лот№7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Ордабекова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Ж.К.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Распечатка электронного документа, заверенная печатью компании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</w:tr>
      <w:tr w:rsidR="0058261A" w:rsidRPr="0058261A" w:rsidTr="0058261A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касательно соответствия отпускаемых ИМН со склада ТОО «ГРАНД АТЛАС»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отпускаемых ИМН со склада ТОО «ГРАНД АТЛАС»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8261A" w:rsidRPr="0058261A" w:rsidTr="0058261A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ценах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  61/1 от 04.02.2019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предельных ценах на ИМН и ИМН не включены в список закупа у Единого дистрибьютора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8261A" w:rsidRPr="0058261A" w:rsidTr="005826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61A" w:rsidRPr="0058261A" w:rsidTr="0058261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40</w:t>
            </w:r>
            <w:proofErr w:type="gram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05.02.2019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обеспечение 1 % на сумму 350 000 тенге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Джабер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1A" w:rsidRPr="0058261A" w:rsidTr="0058261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93215" w:rsidRDefault="00793215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67571E" w:rsidRDefault="0067571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3740" w:type="dxa"/>
        <w:tblLayout w:type="fixed"/>
        <w:tblLook w:val="04A0" w:firstRow="1" w:lastRow="0" w:firstColumn="1" w:lastColumn="0" w:noHBand="0" w:noVBand="1"/>
      </w:tblPr>
      <w:tblGrid>
        <w:gridCol w:w="25"/>
        <w:gridCol w:w="935"/>
        <w:gridCol w:w="48"/>
        <w:gridCol w:w="1798"/>
        <w:gridCol w:w="574"/>
        <w:gridCol w:w="1445"/>
        <w:gridCol w:w="510"/>
        <w:gridCol w:w="2325"/>
        <w:gridCol w:w="154"/>
        <w:gridCol w:w="1930"/>
        <w:gridCol w:w="324"/>
        <w:gridCol w:w="1857"/>
        <w:gridCol w:w="986"/>
        <w:gridCol w:w="702"/>
        <w:gridCol w:w="127"/>
      </w:tblGrid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1358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  <w:lang w:val="kk-KZ"/>
              </w:rPr>
              <w:t xml:space="preserve">ТОО «VARTAMANA KAZAKHSTAN LTD» (ВАРТАМАНА КАЗАХСТАН ЛТД) 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2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Оригинал, копия, нотариально засвидетельствованная 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040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«Тендере по закупу лекарственных средств, изделий медицинского назначения, медицинской техники и (или) фармацевтической услуги,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 цену сопутствующих услуг на 2019 год»</w:t>
            </w: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42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0020703 от 27.07.2012г.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(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уполномеченное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лицо)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Молдагасимова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0030729 от 27.07.2012г.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(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уполномеченное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лицо)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Молдагасимова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42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№ФД64600492КА от 27.07.2012г.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(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уполномеченное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лицо)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Молдагасимова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А.Б.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58261A">
                <w:rPr>
                  <w:rFonts w:ascii="Calibri" w:eastAsia="Times New Roman" w:hAnsi="Calibri" w:cs="Times New Roman"/>
                  <w:color w:val="0563C1"/>
                  <w:u w:val="single"/>
                </w:rPr>
                <w:t>Электронная копия с сайта www.egov.kz</w:t>
              </w:r>
            </w:hyperlink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72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001 от 05.03.2018г.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(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уполномеченное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лицо)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58261A">
                <w:rPr>
                  <w:rFonts w:ascii="Calibri" w:eastAsia="Times New Roman" w:hAnsi="Calibri" w:cs="Times New Roman"/>
                  <w:color w:val="0563C1"/>
                  <w:u w:val="single"/>
                </w:rPr>
                <w:t>Электронная копия с сайта www.egov.kz</w:t>
              </w:r>
            </w:hyperlink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Кикимов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80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осуществления деятельности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№ KZ59UCA00006351 от 06.03.2018г.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КГУ «Управление предпринимательства и индустриально-инновационного развития г. Алматы»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58261A">
                <w:rPr>
                  <w:rFonts w:ascii="Calibri" w:eastAsia="Times New Roman" w:hAnsi="Calibri" w:cs="Times New Roman"/>
                  <w:color w:val="0563C1"/>
                  <w:u w:val="single"/>
                </w:rPr>
                <w:t>Электронная копия с сайта www.egov.kz</w:t>
              </w:r>
            </w:hyperlink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7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0324624 от 13.08.2003г.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начальника Департамента Юстиции города Алматы        Н. Нурпеисов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 государственной регистрации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10100305686424 от 15.01.2019г.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юстиции РК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58261A">
                <w:rPr>
                  <w:rFonts w:ascii="Calibri" w:eastAsia="Times New Roman" w:hAnsi="Calibri" w:cs="Times New Roman"/>
                  <w:color w:val="0563C1"/>
                  <w:u w:val="single"/>
                </w:rPr>
                <w:t>Электронная копия с сайта www.egov.kz</w:t>
              </w:r>
            </w:hyperlink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19-22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13.08.2003г.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товарищества, изменения и дополнения к Уставу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Учредители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С.В.К.,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Балакришнан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23-44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0037001 от 25.08.2012г.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7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задолженности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10100308359809 от 28.01.2019г.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задолженности, учет по которым ведется в органах государственных доходов, по состоянию на 24.01.2019г.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РГУ «Управление государственных доходов по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Медеускому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Департамента государственных доходов по городу Алматы Комитета государственных доходов МФ РК»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58261A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Электронная копия с сайта www.egov.kz  </w:t>
              </w:r>
            </w:hyperlink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47-58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54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банка об отсутствии задолженности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200-06/539 от 28.01.2019г.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банка об отсутствии просроченной задолженности перед банком с Доверенностями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ОУ АФ АО «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Цеснабанк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Мукашева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Ж.Б.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59-92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потенциального поставщика (Лот № 7 Линзы интраокулярные)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93-106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Директора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Z4913182 от 27.03.2018г.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 Директора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Посольство Индии в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г.Москва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107-108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Заместителя Директора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Z4213137 от 04.07.2017г.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Заместителя Директора товарищества Хан К.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Посольство Индии в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РК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109-110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 от 09.07.2018г.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 на полномочия Заместителя Директора товарищества Хан К.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Нотариус г. Алматы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Косымбаева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Г.К.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111-112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провизора - зав. складом МТ и ИМН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030174577 от 16.06.2010г.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провизора - зав. складом МТ и ИМН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Искановой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МЮ РК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113-114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провизора - зав. складом МТ и ИМН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595625 от 15.06.1993г.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провизора - зав. складом МТ и ИМН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Искановой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Медицинский институт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115-116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80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повышении квалификации провизора - зав. складом МТ и ИМН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4271 от 31.12.2015г.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повышении квалификации провизора - зав. складом МТ и ИМН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Искановой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Казахский Государственный Медицинский Университет им.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Асфендиярова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С.Ж.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117-118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05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провизора - зав. складом МТ и ИМН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 от 12.04.2017г.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провизора - зав. складом МТ и ИМН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Искановой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 о прослушании семинара «Стандарт надлежащей аптечной практики (GPP)»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«Системы качества» Ахметова М.С., Директор АГФ ТОО «РМА»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Кубенкулова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Ж.К.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119-120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31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повышении квалификации провизора - зав. складом МТ и ИМН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58/23 от 14.04.2017г.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повышении квалификации провизора - зав. складом МТ и ИМН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Искановой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 по циклу «Актуальные проблемы фармации»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АГФ ТОО «Республиканская Медицинская Академия»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Кубенкулова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Ж.К.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121-122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035934445 от 23.01.2014г.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МВД РК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123-124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090785 от 10.07.1985г.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Алма-Атинский институт народного хозяйства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125-126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04.12.2010г.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Praxis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127-128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15.02.2011г.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ТОО «ТЭКО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129-130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-2012095 от 23.12.2012г.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 Международного бизнеса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131-132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05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0539 от 20.04.2017г.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Главного бухгалтера товарищества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Абишевой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 о повышении квалификации профессионального бухгалтера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ТОО «Центр повышения квалификации профессиональных бухгалтеров»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Кангереева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А.Б.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133-134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баланс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31.12.2018г.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финансовом положении (бухгалтерский баланс) по состоянию на 31.12.2018 года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С.В.К., Главный бухгалтер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135-136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движении денежных средств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31.12.2018г.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движении денежных средств по состоянию на 31.12.2018 года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С.В.К., Главный бухгалтер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137-140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совокупном доходе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31.12.2018г.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совокупном доходе по состоянию на 31.12.2018 года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С.В.К., Главный бухгалтер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141-142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изменениях в капитале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31.12.2018г.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изменениях в капитале по состоянию на 31.12.2018 года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С.В.К., Главный бухгалтер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Абишева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Г.А.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143-146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6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GMP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DDC/PDY/U.II/2018/NSC-12 от 30.11.2018г.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фармацевтического продукта (GMP)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 лицензирующего органа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147-150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Картикеян</w:t>
            </w:r>
            <w:proofErr w:type="spellEnd"/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EN ISO 13485:2016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13.06.2018г.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стандарта EN ISO 13485:2016 о системе менеджмента качества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Представитель торговой палаты П.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Нандагопал</w:t>
            </w:r>
            <w:proofErr w:type="spellEnd"/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151-156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52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72/19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участии в тендере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157-158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73/19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опыте работы на фармацевтическом рынке РК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159-160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31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74/19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том, что товарищество не подлежит процедуре банкротства или ликвидации и не состоит в перечне недобросовестных потенциальных поставщиков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161-162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72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75/19 от 07.02.2019г.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 об исполнении сопутствующих услуг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163-166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76/19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Письмо-подтверждение об отсутствии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167-168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77/19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Письмо-согласие на расторжение договора в случае выявления фактов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035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78/19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Ценовое предложение на изделия медицинского назначения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171-172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510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Таблица цен                                                                                                                                                                  тендерной заявки 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173-174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52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 № 7 Линзы интраокулярные)</w:t>
            </w: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78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Письмо-подтверждение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79/19 от 07.02.2019г.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гарантийном обеспечении тендерной заявки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Гогинени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С.В.К. 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175-176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9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27 от 06.02.2019г.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 об оплате по внесению гарантийного обеспечения (Лот № 7 Линзы интраокулярные)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Цеснабанк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177-178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800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и акт проверки наличия условий для хранения и транспортировки ЛС, ИМН и МТ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И-02/552 от 04.04.2018г.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и акт проверки наличия условий для хранения и транспортировки ЛС, ИМН и МТ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руководителя РГУ «Департаментом Комитета фармации по городу Алматы» М.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Мухамедяров</w:t>
            </w:r>
            <w:proofErr w:type="spellEnd"/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179-184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7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N006799 от 15.02.2017г.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РК-ИМН-5№012542 от 21.02.2014г (NASPRO, NASPRO-BBY).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Уполномоченное лицо МЗ РК      Пак Л.Ю.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185-190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2025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об эксклюзивном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дистрибьюторстве</w:t>
            </w:r>
            <w:proofErr w:type="spellEnd"/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 от 07.03.2017г.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от завода-изготовителя об эксклюзивном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дистрибьюторстве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товариществом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Appasamy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Ocular Devices (P) Limited» 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Аппасами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191-196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15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300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Линзы интраокулярные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1A" w:rsidRPr="0058261A" w:rsidTr="00921ACE">
        <w:trPr>
          <w:gridBefore w:val="1"/>
          <w:gridAfter w:val="1"/>
          <w:wBefore w:w="25" w:type="dxa"/>
          <w:wAfter w:w="127" w:type="dxa"/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61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27 от 06.02.2019г.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 об оплате по внесению гарантийного обеспечения (Лот № 7 Линзы интраокулярные)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Цеснабанк</w:t>
            </w:r>
            <w:proofErr w:type="spellEnd"/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1A" w:rsidRPr="0058261A" w:rsidRDefault="0058261A" w:rsidP="005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1ACE" w:rsidRPr="00921ACE" w:rsidTr="00921ACE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ИП "Крушинская" 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Оригинал,Копия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,Нотариально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засвидетельствованная копия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Стр.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256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Заявка на участие в тендере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25.01.2019 г.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Тендер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закупу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изделий медицинского назначения на  2019 год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2019 год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"Крушинская"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921ACE" w:rsidRPr="00921ACE" w:rsidTr="00921ACE">
        <w:trPr>
          <w:trHeight w:val="127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ИП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№0665132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ИП</w:t>
            </w:r>
          </w:p>
        </w:tc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налогового органа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Ибикенов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Е.К.</w:t>
            </w:r>
          </w:p>
        </w:tc>
        <w:tc>
          <w:tcPr>
            <w:tcW w:w="2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№010786136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Крушинская Светлана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Фирсовна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МВД РК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</w:tr>
      <w:tr w:rsidR="00921ACE" w:rsidRPr="00921ACE" w:rsidTr="00921ACE">
        <w:trPr>
          <w:trHeight w:val="52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29.01.2016г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на право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подписи  Василенко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Нотариус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РФ. Свидетельство регистрации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№1264439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РФ Василенко А.Н.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</w:tr>
      <w:tr w:rsidR="00921ACE" w:rsidRPr="00921ACE" w:rsidTr="00921ACE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реализации изделий медицинского назначения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KZ29UCА0001944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05.02.2016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розничной реализации изделий медицинского назначения 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Карагандинской области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921ACE" w:rsidRPr="00921ACE" w:rsidTr="00921ACE">
        <w:trPr>
          <w:trHeight w:val="178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 медицинской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№KZ72UBW00001765 от 05.02.2016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 медицинской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Карагандинской области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15-16</w:t>
            </w:r>
          </w:p>
        </w:tc>
      </w:tr>
      <w:tr w:rsidR="00921ACE" w:rsidRPr="00921ACE" w:rsidTr="00921ACE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 медицинской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№KZ58UBS00001565 от 05.02.2016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 медицинской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техники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Карагандинской области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17-18</w:t>
            </w:r>
          </w:p>
        </w:tc>
      </w:tr>
      <w:tr w:rsidR="00921ACE" w:rsidRPr="00921ACE" w:rsidTr="00921ACE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реализации изделий медицинского назначения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KZ29UВC0001944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05.02.2016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деятельности по оптовой реализации изделий медицинского назначения 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Карагандинской области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19-20</w:t>
            </w:r>
          </w:p>
        </w:tc>
      </w:tr>
      <w:tr w:rsidR="00921ACE" w:rsidRPr="00921ACE" w:rsidTr="00921ACE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(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наличиии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задолженности, учет по которым ведется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органах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24.01.2019 г.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(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наличиии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задолженности, учет по которым ведется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органах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РГУ "Управление государственных доходов по городу Сарань Департамента государственных доходов по Карагандинской области КГУ МФ РК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21-28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банка об отсутствии просроченной задолженности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№2095/9743 от 05.02.2019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банка об отсутствии просроченной задолженности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Абдурашитова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</w:tr>
      <w:tr w:rsidR="00921ACE" w:rsidRPr="00921ACE" w:rsidTr="00921ACE">
        <w:trPr>
          <w:trHeight w:val="103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потенциального поставщика ИП Крушинская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лот1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потенциального поставщика ИП Крушинская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 от 05.02.2019г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(копии актов и накладных)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35-76</w:t>
            </w:r>
          </w:p>
        </w:tc>
      </w:tr>
      <w:tr w:rsidR="00921ACE" w:rsidRPr="00921ACE" w:rsidTr="00921ACE">
        <w:trPr>
          <w:trHeight w:val="103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№09 от 25.01.2019г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 о том, что ИП "Крушинская" не подлежит процедуре банкротство и ликвидации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 от 25.01.2019г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отсутствии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79-80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 от 05.02.2019г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81-82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№1 от 25.01.2019г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Мальцева А.В.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83-84</w:t>
            </w:r>
          </w:p>
        </w:tc>
      </w:tr>
      <w:tr w:rsidR="00921ACE" w:rsidRPr="00921ACE" w:rsidTr="00921ACE">
        <w:trPr>
          <w:trHeight w:val="244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039955009 от 05.04.2016г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 на Мальцева А.В.</w:t>
            </w:r>
          </w:p>
        </w:tc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МВД РК</w:t>
            </w:r>
          </w:p>
        </w:tc>
        <w:tc>
          <w:tcPr>
            <w:tcW w:w="2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85-86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137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спецификация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по лоту1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1ACE" w:rsidRPr="00921ACE" w:rsidTr="00921ACE">
        <w:trPr>
          <w:trHeight w:val="2145"/>
        </w:trPr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 ЛС РК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3-8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 от 25.01.2019г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395"/>
        </w:trPr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 от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05.02.2019 г.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поручение: гарантийное обеспечение тендерной заявки в размере 1% 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"Крушинский" Директор Крушинская С.Ф.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1ACE" w:rsidRPr="00921ACE" w:rsidTr="00921ACE">
        <w:trPr>
          <w:trHeight w:val="645"/>
        </w:trPr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 пустой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081"/>
        <w:gridCol w:w="2087"/>
        <w:gridCol w:w="2857"/>
        <w:gridCol w:w="2087"/>
        <w:gridCol w:w="2271"/>
        <w:gridCol w:w="3029"/>
        <w:gridCol w:w="620"/>
      </w:tblGrid>
      <w:tr w:rsidR="00921ACE" w:rsidRPr="00921ACE" w:rsidTr="00921ACE">
        <w:trPr>
          <w:trHeight w:val="300"/>
        </w:trPr>
        <w:tc>
          <w:tcPr>
            <w:tcW w:w="13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  <w:lang w:val="kk-KZ"/>
              </w:rPr>
              <w:t>ТОО «ZALMA Ltd.» (ЦАЛМА Лтд.)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Оригинал,Копия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,Нотариально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засвидетельствованная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Стр.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25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Заявка на участие в тендере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Тендер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закупу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изделий медицинского назначения на  2019 год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2019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921ACE" w:rsidRPr="00921ACE" w:rsidTr="00921ACE">
        <w:trPr>
          <w:trHeight w:val="127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 на фармацевтическую деятельность с приложениями к государственной лицензии на фармацевтическую деятельность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№ФД64600475КА от 25.06.2012 г.   №ФД64600475КА00002СМТИ от 25.06.2012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 на занятие фармацевтической деятельностью      Приложения к государственной лицензии на фармацевтическую деятельность: оптовая реализация изделия медицинского назначения и медицинской техники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А.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Молдагасимова</w:t>
            </w:r>
            <w:proofErr w:type="spellEnd"/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7-14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по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оптовой реализации изделий медицинского назначения с копией уведомления;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KZ95UCA00008322 от 05.11.2018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начале осуществления деятельности по оптовой реализации изделий медицинского назначения с уведомлением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921ACE" w:rsidRPr="00921ACE" w:rsidTr="00921ACE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Талона о приеме уведомления о начале или прекращении осуществления деятельности по розничной реализации изделий медицинского назначения с копией уведомления;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KZ09UBC00012182 от 06.11.2018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начале осуществления деятельности по розничной реализации изделий медицинского назначения с уведомлением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21-26</w:t>
            </w:r>
          </w:p>
        </w:tc>
      </w:tr>
      <w:tr w:rsidR="00921ACE" w:rsidRPr="00921ACE" w:rsidTr="00921ACE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по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оптовой реализации изделий медицинского назначения с копией уведомления;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KZ37UCA00008978 от 22.01.2019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начале осуществления деятельности по оптовой реализации изделий медицинского назначения с уведомлением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27-32</w:t>
            </w:r>
          </w:p>
        </w:tc>
      </w:tr>
      <w:tr w:rsidR="00921ACE" w:rsidRPr="00921ACE" w:rsidTr="00921ACE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Талона о приеме уведомления о начале или прекращении осуществления деятельности по розничной реализации изделий медицинского назначения с копией уведомления;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KZ41UBC00013061 от 22.01.2019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начале осуществления деятельности по розничной реализации изделий медицинского назначения с уведомлением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33-38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наличии опыта фармацевтической деятельности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08.02.2019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опыта работы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39-40</w:t>
            </w:r>
          </w:p>
        </w:tc>
      </w:tr>
      <w:tr w:rsidR="00921ACE" w:rsidRPr="00921ACE" w:rsidTr="00921AC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лицензия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АА-12 №0001097 от 27 июля 2005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лицензия на занятие производством, изготовлением, оптовой и розничной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реализацией лекарственных средств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Руководитель департамента экономики бюджетного планирования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Л.Васильева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41-42</w:t>
            </w:r>
          </w:p>
        </w:tc>
      </w:tr>
      <w:tr w:rsidR="00921ACE" w:rsidRPr="00921ACE" w:rsidTr="00921AC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АА-12 №0000865 от 27.07.2005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к государственной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лицензии  серии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АА-12 №0001097 от 27 июля 2005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департамента экономики бюджетного планирования </w:t>
            </w:r>
            <w:proofErr w:type="spellStart"/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Л.Васильева</w:t>
            </w:r>
            <w:proofErr w:type="spellEnd"/>
            <w:proofErr w:type="gram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43-44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45-50</w:t>
            </w:r>
          </w:p>
        </w:tc>
      </w:tr>
      <w:tr w:rsidR="00921ACE" w:rsidRPr="00921ACE" w:rsidTr="00921AC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Письмо-гарантия о том, что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 не подлежит аудиту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51-52</w:t>
            </w:r>
          </w:p>
        </w:tc>
      </w:tr>
      <w:tr w:rsidR="00921ACE" w:rsidRPr="00921ACE" w:rsidTr="00921AC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Письмо-гарантия о том, что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 не подлежит процедуре банкротство и ликвидации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53-54</w:t>
            </w:r>
          </w:p>
        </w:tc>
      </w:tr>
      <w:tr w:rsidR="00921ACE" w:rsidRPr="00921ACE" w:rsidTr="00921ACE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Письмо-гарантия о том, что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 не состоит в перечне недобросовестных потенциальных поставщиков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55-56</w:t>
            </w:r>
          </w:p>
        </w:tc>
      </w:tr>
      <w:tr w:rsidR="00921ACE" w:rsidRPr="00921ACE" w:rsidTr="00921ACE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61273-1910-ТОО от 26 сентября 2007г.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перерегистрации юридического лица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Заместитель. начальника Департамента юстиции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Базарбаев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57-58</w:t>
            </w:r>
          </w:p>
        </w:tc>
      </w:tr>
      <w:tr w:rsidR="00921ACE" w:rsidRPr="00921ACE" w:rsidTr="00921ACE">
        <w:trPr>
          <w:trHeight w:val="244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Товарищества с ограниченной ответственностью  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22.04.2011г.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Товарищества с ограниченной ответственностью  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Исмагулова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З.О.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59-74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  ТОО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25 от 25.08.2015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назначении директора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Исмагулова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З.О.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75-76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№14-ЛС от 01.09.2015 года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приеме на работу директора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</w:tr>
      <w:tr w:rsidR="00921ACE" w:rsidRPr="00921ACE" w:rsidTr="00921ACE">
        <w:trPr>
          <w:trHeight w:val="8192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взносам,   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социальным отчислениям и отчислениям  и (или) взносам на обязательное социальное медицинское страхование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10100309484525 от 30.01.2019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взносам,   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социальным отчислениям и отчислениям  и (или) взносам на обязательное социальное медицинское страхование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сервера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79-98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банка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филиал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«Народный Банк Казахстана» об отсутствии просроченной задолженности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№33-5241 от 31.01.2019г.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отсутствии просроченной задолженности перед банком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 Центра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Бизнеса №2 АОФ «Народный Банк Казахстана» С.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Нұрсәлім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Главный специалист Центра Бизнеса №2 АОФ «Народный Банк Казахстана» К.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Денгельбаева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99-100</w:t>
            </w:r>
          </w:p>
        </w:tc>
      </w:tr>
      <w:tr w:rsidR="00921ACE" w:rsidRPr="00921ACE" w:rsidTr="00921AC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№200 от 01.01.2019г.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 на право подписи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С.К.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Смагулова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банком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101-102</w:t>
            </w:r>
          </w:p>
        </w:tc>
      </w:tr>
      <w:tr w:rsidR="00921ACE" w:rsidRPr="00921ACE" w:rsidTr="00921AC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№201 от 01.01.2019г.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 на право подписи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Кудикова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банком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103-104</w:t>
            </w:r>
          </w:p>
        </w:tc>
      </w:tr>
      <w:tr w:rsidR="00921ACE" w:rsidRPr="00921ACE" w:rsidTr="00921ACE">
        <w:trPr>
          <w:trHeight w:val="127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Заключения с актом обследования складских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  ТОО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№И-02/2319 от 29.12.2018 года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Заключения с актом обследования на соблюдение условий хранения и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транспортировки  ТОО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руководителя </w:t>
            </w:r>
            <w:proofErr w:type="spellStart"/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Б.СултанбаеваГлавные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специалисты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ДКФ МЗРК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Кенжебай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Н.Ж.,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Ж.Е.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105-110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22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  от Управление охраны общественного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здоровья 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Алмалинского</w:t>
            </w:r>
            <w:proofErr w:type="spellEnd"/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с актом санитарно-эпидемиологического обследования 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№67 от 09.01.2019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 от 08.01.2019 г.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  от Управление охраны общественного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здоровья 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Алмалинского</w:t>
            </w:r>
            <w:proofErr w:type="spellEnd"/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с актом санитарно-эпидемиологического обследования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Нургалиева С.М.    Ведущий специалист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Жубаниязова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А.К.     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111-114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отсутствии аффилированных лиц;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отсутствии аффилированных лиц;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115-116</w:t>
            </w:r>
          </w:p>
        </w:tc>
      </w:tr>
      <w:tr w:rsidR="00921ACE" w:rsidRPr="00921ACE" w:rsidTr="00921AC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согласии на расторжение договора закупа;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согласии на расторжение договора закупа;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117-118</w:t>
            </w: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договора аренды;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№25/12-18 от 25.12.2018г.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аренды: Арендодатель ИП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Абдрахман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Нурлан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Арендатор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Арендодатель 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119-120</w:t>
            </w:r>
          </w:p>
        </w:tc>
      </w:tr>
      <w:tr w:rsidR="00921ACE" w:rsidRPr="00921ACE" w:rsidTr="00921ACE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Абдрахман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Н.; Арендатор 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Таблица цен тендерной заявки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Таблица цен тендерной заявки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 (ЦАЛМА Лтд.) по Лотам №1-№5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121-130</w:t>
            </w: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Сопутствующие услуги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Сопутствующие услуги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131-132</w:t>
            </w:r>
          </w:p>
        </w:tc>
      </w:tr>
      <w:tr w:rsidR="00921ACE" w:rsidRPr="00921ACE" w:rsidTr="00921ACE">
        <w:trPr>
          <w:trHeight w:val="315"/>
        </w:trPr>
        <w:tc>
          <w:tcPr>
            <w:tcW w:w="13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спецификация</w:t>
            </w: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по лотам №1 - №5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1-12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РК-ИМН-5№001540 от 18.01.2018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МЗ РК        Руководитель государственного органа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13-24</w:t>
            </w: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РК-ИМН-5№001539 от 28.06.2018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МЗ РК       Руководитель государственного органа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25-36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РК-МТ-7№013357от 31.07.2014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 с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приложением 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 СР РК    Руководитель государственного органа Пак Лариса Юн-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Бойевна</w:t>
            </w:r>
            <w:proofErr w:type="spellEnd"/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37-68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с приложением 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РК-МТ-7№013675 от 06.11.2014 г.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государственного органа                               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 Комитета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медицинской и фармацевтической деятельности 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69-76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93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Письмо-гарантия о маркировке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гарантия о маркировке, потребительской упаковке и инструкции по применению медицинской техники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</w:tr>
      <w:tr w:rsidR="00921ACE" w:rsidRPr="00921ACE" w:rsidTr="00921AC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 сроках годности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 о сроках годности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79-80</w:t>
            </w:r>
          </w:p>
        </w:tc>
      </w:tr>
      <w:tr w:rsidR="00921ACE" w:rsidRPr="00921ACE" w:rsidTr="00921ACE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 об хранении и транспортировке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 об хранения и транспортировке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81-82</w:t>
            </w:r>
          </w:p>
        </w:tc>
      </w:tr>
      <w:tr w:rsidR="00921ACE" w:rsidRPr="00921ACE" w:rsidTr="00921AC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письмо об отсутствии предельной цены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08.02.2019 г.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письмо об отсутствии зарегистрированной и предельной цены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83-84</w:t>
            </w:r>
          </w:p>
        </w:tc>
      </w:tr>
      <w:tr w:rsidR="00921ACE" w:rsidRPr="00921ACE" w:rsidTr="00921ACE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921ACE">
        <w:trPr>
          <w:trHeight w:val="1680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 от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04.02.2019 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поручение: гарантийное обеспечение тендерной заявки в размере 1%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ТОО «ZALMA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.» (ЦАЛМА Лтд.)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Окусханов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21ACE" w:rsidRPr="00921ACE" w:rsidTr="00921A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3740" w:type="dxa"/>
        <w:tblInd w:w="5" w:type="dxa"/>
        <w:tblLook w:val="04A0" w:firstRow="1" w:lastRow="0" w:firstColumn="1" w:lastColumn="0" w:noHBand="0" w:noVBand="1"/>
      </w:tblPr>
      <w:tblGrid>
        <w:gridCol w:w="438"/>
        <w:gridCol w:w="2740"/>
        <w:gridCol w:w="3113"/>
        <w:gridCol w:w="2488"/>
        <w:gridCol w:w="2271"/>
        <w:gridCol w:w="2558"/>
        <w:gridCol w:w="761"/>
      </w:tblGrid>
      <w:tr w:rsidR="00921ACE" w:rsidRPr="00921ACE" w:rsidTr="00921ACE">
        <w:trPr>
          <w:trHeight w:val="300"/>
        </w:trPr>
        <w:tc>
          <w:tcPr>
            <w:tcW w:w="13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ТОО «</w:t>
            </w:r>
            <w:proofErr w:type="spellStart"/>
            <w:r w:rsidRPr="00921ACE">
              <w:rPr>
                <w:rFonts w:ascii="Calibri" w:eastAsia="Times New Roman" w:hAnsi="Calibri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921ACE" w:rsidRPr="00921ACE" w:rsidTr="00921ACE">
        <w:trPr>
          <w:trHeight w:val="14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Оригинал, Копия,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Нотариально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засвидетельствованная 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921ACE" w:rsidRPr="00921ACE" w:rsidTr="00921ACE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н  07.02.2018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Заявка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» на участие в тендере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921ACE" w:rsidRPr="00921ACE" w:rsidTr="00921ACE">
        <w:trPr>
          <w:trHeight w:val="44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Талон 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№KZ71UCA00009336 от 04.02.2019г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Талон уведомления о начале или прекращения деятельности по оптовой реализации изделий медицинского назначения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44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Талон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 KZ26UBC00013428 04.02.2019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Талон уведомления о начале или прекращения деятельности по розничной реализации изделий медицинского назначения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11-16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41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Талон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 KZ43UBW0000674904.02.2019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Талон уведомления о начале или прекращения деятельности по розничной реализации медицинской техники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17-22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41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Талон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№KZ52UBS0009239 04.02.2019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Талон уведомления о начале или прекращения деятельности по розничной реализации медицинской техники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23-28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100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необязательном проведения аудита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б/нот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 г.</w:t>
            </w:r>
            <w:proofErr w:type="gramEnd"/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подлежит обязательному ежегодному аудиту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29-30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15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государственной регистрации (перерегистрации) юридического лица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10100309464601 от 03.10.2017 год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(перерегистрация)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юстиции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Алмалинского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района Департамента юстиции города Алматы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31-34</w:t>
            </w:r>
          </w:p>
        </w:tc>
      </w:tr>
      <w:tr w:rsidR="00921ACE" w:rsidRPr="00921ACE" w:rsidTr="00921ACE">
        <w:trPr>
          <w:trHeight w:val="8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 устава для юридического лица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от 25.09.2017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Джемисова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А.М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35-50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11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Решение единственного участника ТОО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№8 от 07.09.2018 г.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Участник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Джемисова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А.М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51-52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ACE">
              <w:rPr>
                <w:rFonts w:ascii="Times New Roman" w:eastAsia="Times New Roman" w:hAnsi="Times New Roman" w:cs="Times New Roman"/>
              </w:rPr>
              <w:t xml:space="preserve">Приказ на руководителя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№2- Л/С от 10.09.2018 г.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О назначении на должность директора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Браун Ж.А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53-54</w:t>
            </w:r>
          </w:p>
        </w:tc>
      </w:tr>
      <w:tr w:rsidR="00921ACE" w:rsidRPr="00921ACE" w:rsidTr="00921ACE">
        <w:trPr>
          <w:trHeight w:val="44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Оригинал справки установленной формы соответствующего налогового органа об отсутствии просроченной задолженности потенциального поставщика, выданной не позднее одного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месяца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предшествующего дате вскрытия конвертов с тендерными заявками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10100310088218от 01.02.2019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налоговой задолженности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РГУ "Управление государственных доходов по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Алмалинскому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району Департамента государственных доходов по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городңу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Алматы КГД МФРК"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55-66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Оригинал справки с банка об отсутствии просроченной задолженности с доверенностью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 33-5803 от 04.02.2019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 справки с банка об отсутствии просроченной задолженности с доверенностью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Нұрсәлім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Главный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спецмалист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Центр Бизнеса №2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АОФ  «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Народный Банк Казахстана»  К..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Денгельбаева</w:t>
            </w:r>
            <w:proofErr w:type="spellEnd"/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67-72</w:t>
            </w:r>
          </w:p>
        </w:tc>
      </w:tr>
      <w:tr w:rsidR="00921ACE" w:rsidRPr="00921ACE" w:rsidTr="00921ACE">
        <w:trPr>
          <w:trHeight w:val="393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подтверждение о наличии опыта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от 07.02.2019г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Письмо о наличии опыта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73-74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9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поставщика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поставленных товаров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75-76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перечне недобросовестных потенциальных поставщиков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перечне недобросовестных потенциальных поставщиков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77-78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банкротстве и ликвидации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банкротстве и ликвидации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79-80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Письмо об отсутствии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аффилированности</w:t>
            </w:r>
            <w:proofErr w:type="spellEnd"/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Письмо об отсутствии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аффилированности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81-82</w:t>
            </w:r>
          </w:p>
        </w:tc>
      </w:tr>
      <w:tr w:rsidR="00921ACE" w:rsidRPr="00921ACE" w:rsidTr="00921ACE">
        <w:trPr>
          <w:trHeight w:val="118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поставки в случае выявления фактов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поставки в случае выявления фактов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83-86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12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 договора аренды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№252/04/19ШР от 01.01.2019Г.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Договор аренды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Арендодатель Т.С.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Мыханов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; 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87-100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163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Акт об обследовании складских помещений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№И-02/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14  от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29.12.2018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Акт об обследовании складских помещений от РГУ «Департамент комитета фармации по городу Алматы»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. руководителя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Б.Султанбаева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Главные специалисты: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Кенжебай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Н.Ж,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Бекпаев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Ж.Е  Директор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101-106</w:t>
            </w:r>
          </w:p>
        </w:tc>
      </w:tr>
      <w:tr w:rsidR="00921ACE" w:rsidRPr="00921ACE" w:rsidTr="00921ACE">
        <w:trPr>
          <w:trHeight w:val="163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Копия письма от управления охраны общественного здоровья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Алмалинского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здоровья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№66 от 08.01.2019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Письмо от управления охраны общественного здоровья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Алмалинского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здоровья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УООЗ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Алмалинского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района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С.Нургалиева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107-112</w:t>
            </w:r>
          </w:p>
        </w:tc>
      </w:tr>
      <w:tr w:rsidR="00921ACE" w:rsidRPr="00921ACE" w:rsidTr="00921ACE">
        <w:trPr>
          <w:trHeight w:val="1785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Таблицы цен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Таблицы цен по лотам: 1,2,3,4,5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Оригиналы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113-122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РК-ИМН-5№001540 от18.01.2018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с приложением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123-134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РК-ИМН-5№001539 от 28.06.2018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с приложением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125-146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РК-МТ-7№013357 от 19.01.2016г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с приложением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147-178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РК-МТ 7№013675 06.11.2014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 xml:space="preserve"> с приложением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копия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179-186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сроке ИМН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от 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сроке ИМН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187-188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58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маркировке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от 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маркировке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189-190</w:t>
            </w:r>
          </w:p>
        </w:tc>
      </w:tr>
      <w:tr w:rsidR="00921ACE" w:rsidRPr="00921ACE" w:rsidTr="00921ACE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об сопутствующих услуг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б/н от 07.02.2019 г.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Гарантийное письмо об сопутствующих услуг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191-192</w:t>
            </w:r>
          </w:p>
        </w:tc>
      </w:tr>
      <w:tr w:rsidR="00921ACE" w:rsidRPr="00921ACE" w:rsidTr="00921ACE">
        <w:trPr>
          <w:trHeight w:val="268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921ACE" w:rsidRPr="00921ACE" w:rsidTr="00921ACE">
        <w:trPr>
          <w:trHeight w:val="11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по лоту 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1,№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2,№3,№4,№5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1-14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Внесение обеспечения тендерной заявки в виде платежного поручения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№15 от 04.02.2019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Внесение обеспечения тендерной заявки в виде платежного поручения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BioChemium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» Браун Ж.А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ACE" w:rsidRPr="00921ACE" w:rsidTr="00921ACE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диск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921ACE" w:rsidRDefault="00921AC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4292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99"/>
        <w:gridCol w:w="2552"/>
        <w:gridCol w:w="2971"/>
        <w:gridCol w:w="2520"/>
        <w:gridCol w:w="2246"/>
        <w:gridCol w:w="2595"/>
        <w:gridCol w:w="709"/>
      </w:tblGrid>
      <w:tr w:rsidR="00921ACE" w:rsidRPr="00921ACE" w:rsidTr="00D854ED">
        <w:trPr>
          <w:trHeight w:val="300"/>
        </w:trPr>
        <w:tc>
          <w:tcPr>
            <w:tcW w:w="14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CE" w:rsidRPr="00D854ED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Литас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Оригинал,Копия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,Нотариально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засвидетельствованная копия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Стр.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25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Заявка на участие в тендере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07.02.2019 г.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Тендер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закупу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изделий медицинского назначения на  2019 год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2019 год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921ACE" w:rsidRPr="00921ACE" w:rsidTr="00D854ED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огосударственной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перерегистрации юридического лица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10100304149725  от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08.01.2019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огосударственной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перерегистрации юридического лица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юстиции города Алматы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</w:tr>
      <w:tr w:rsidR="00921ACE" w:rsidRPr="00921ACE" w:rsidTr="00D854ED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Товарищества с ограниченной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ответственностью  ТОО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19.12.2008г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Товарищества с ограниченной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ответственностью  ТОО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9-24</w:t>
            </w:r>
          </w:p>
        </w:tc>
      </w:tr>
      <w:tr w:rsidR="00921ACE" w:rsidRPr="00921ACE" w:rsidTr="00D854ED">
        <w:trPr>
          <w:trHeight w:val="12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лицензия 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АА-12 №0000901 от 02 июня 2005 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 на занятие производством, изготовлением, оптовой и розничной реализацией лекарственных средств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департамента экономики бюджетного планирования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Л.Васильева</w:t>
            </w:r>
            <w:proofErr w:type="spellEnd"/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25-28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76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20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Талона о приеме уведомления о начале или прекращении осуществления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по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оптовой реализации изделий медицинского назначения с копией уведомления;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KZ95UCA00008322 от 05.11.2018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начале осуществления деятельности по оптовой реализации изделий медицинского назначения с уведомлением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ГУ "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ДККМиФМ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</w:rPr>
              <w:t>" МЗ РК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</w:tr>
      <w:tr w:rsidR="00921ACE" w:rsidRPr="00921ACE" w:rsidTr="00D854ED">
        <w:trPr>
          <w:trHeight w:val="2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взносам,   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социальным отчислениям и отчислениям  и (или) взносам на обязательное социальное медицинское страхование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№10100310712636 от 06.02.2019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взносам,   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социальным отчислениям и отчислениям  и (или) взносам на обязательное социальное медицинское страхование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РГУ "Управление государственных доходов по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Бостандыкскому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Департамента государственных доходов по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КГД МФ РК"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31-42</w:t>
            </w:r>
          </w:p>
        </w:tc>
      </w:tr>
      <w:tr w:rsidR="00921ACE" w:rsidRPr="00921ACE" w:rsidTr="00D854ED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  об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отсутствии просроченной задолженности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№19-1-21/10539 от 05.02.2019г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  об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отсутствии просроченной задолженности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менеджер банка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Кожигулова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М.Т.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43-48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(накладные)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49-62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по лотам 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1,№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3,№4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63-68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№25 от 07.02.2019г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Сопутствующие услуги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69-70</w:t>
            </w:r>
          </w:p>
        </w:tc>
      </w:tr>
      <w:tr w:rsidR="00921ACE" w:rsidRPr="00921ACE" w:rsidTr="00D854ED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Заключения с актом обследования складских помещений 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11.01.2019г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Заключения с актом обследования складских помещений 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 специалисты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ДКФ МЗРК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Мырзахметова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 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Султанбаева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Б.К.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71-76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№26 от 07.02.2019г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Письмо-гарантия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№27 от 07.02.2019г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79-80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№28 от 07.02.2019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81-82</w:t>
            </w:r>
          </w:p>
        </w:tc>
      </w:tr>
      <w:tr w:rsidR="00921ACE" w:rsidRPr="00921ACE" w:rsidTr="00D854ED">
        <w:trPr>
          <w:trHeight w:val="5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5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24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№29 от 07.02.2019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письмо-согласие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83-84</w:t>
            </w:r>
          </w:p>
        </w:tc>
      </w:tr>
      <w:tr w:rsidR="00921ACE" w:rsidRPr="00921ACE" w:rsidTr="00D854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№30 от 07.02.2019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85-86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921A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 </w:t>
            </w:r>
            <w:r w:rsidRPr="00921A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договора аренды;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03.01.2019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договора аренды;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ТОО "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Форесан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87-98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127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15"/>
        </w:trPr>
        <w:tc>
          <w:tcPr>
            <w:tcW w:w="142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часть</w:t>
            </w:r>
          </w:p>
        </w:tc>
      </w:tr>
      <w:tr w:rsidR="00921ACE" w:rsidRPr="00921ACE" w:rsidTr="00D854ED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по лотам 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1,№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3,№4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РК-МТ-7№013675 от 06.11.2014 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МЗ РК      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РК-ИМН-5№001540от 18.01.2018 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МЗ СР РК    Руководитель государственного органа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7-12</w:t>
            </w:r>
          </w:p>
        </w:tc>
      </w:tr>
      <w:tr w:rsidR="00921ACE" w:rsidRPr="00921ACE" w:rsidTr="00D854ED">
        <w:trPr>
          <w:trHeight w:val="127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РК-ИМН-5№001539 от 28.06.2018 г.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Регистрационное 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 с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МЗ СР РК    Руководитель государственного органа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13-24</w:t>
            </w:r>
          </w:p>
        </w:tc>
      </w:tr>
      <w:tr w:rsidR="00921ACE" w:rsidRPr="00921ACE" w:rsidTr="00D854ED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22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ACE" w:rsidRPr="00921ACE" w:rsidTr="00D854ED">
        <w:trPr>
          <w:trHeight w:val="22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 от</w:t>
            </w:r>
            <w:proofErr w:type="gram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07.02.2019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поручение: гарантийное обеспечение тендерной заявки в размере 1%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ТОО «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Литас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Тасмаганбетова</w:t>
            </w:r>
            <w:proofErr w:type="spellEnd"/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1ACE" w:rsidRPr="00921ACE" w:rsidTr="00D854ED">
        <w:trPr>
          <w:trHeight w:val="9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Диск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E" w:rsidRPr="00921ACE" w:rsidRDefault="00921ACE" w:rsidP="00921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1A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921ACE" w:rsidRDefault="00921AC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3011" w:type="dxa"/>
        <w:tblLook w:val="04A0" w:firstRow="1" w:lastRow="0" w:firstColumn="1" w:lastColumn="0" w:noHBand="0" w:noVBand="1"/>
      </w:tblPr>
      <w:tblGrid>
        <w:gridCol w:w="960"/>
        <w:gridCol w:w="1780"/>
        <w:gridCol w:w="2691"/>
        <w:gridCol w:w="2075"/>
        <w:gridCol w:w="2084"/>
        <w:gridCol w:w="2140"/>
        <w:gridCol w:w="1420"/>
      </w:tblGrid>
      <w:tr w:rsidR="00D854ED" w:rsidRPr="00D854ED" w:rsidTr="00D854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15"/>
        </w:trPr>
        <w:tc>
          <w:tcPr>
            <w:tcW w:w="13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Опись документов прилагаемых к заявке </w:t>
            </w:r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»)</w:t>
            </w: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Оригинал, копия, нотариально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засвид.копия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стр.</w:t>
            </w:r>
          </w:p>
        </w:tc>
      </w:tr>
      <w:tr w:rsidR="00D854ED" w:rsidRPr="00D854ED" w:rsidTr="00D854ED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документов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прилагаемых к заявке документов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</w:tr>
      <w:tr w:rsidR="00D854ED" w:rsidRPr="00D854ED" w:rsidTr="00D854ED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по лотам №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</w:tr>
      <w:tr w:rsidR="00D854ED" w:rsidRPr="00D854ED" w:rsidTr="00D854ED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перерегистрации.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80822-1910-ТОО ИУ от 03.10.2006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местонахождение ТОО, БИН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Ш.Султанхан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состав, местонахождение, цель и предмет деятельности ТОО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Карданов А.О.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7-14</w:t>
            </w: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и дополнения к Уставу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местонахождения ТОО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</w:t>
            </w:r>
          </w:p>
        </w:tc>
      </w:tr>
      <w:tr w:rsidR="00D854ED" w:rsidRPr="00D854ED" w:rsidTr="00D854ED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KZ06UСА00003910 ОТ 27.03.2017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о начале деятельности по оптовой реализации ИМН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854ED" w:rsidRPr="00D854ED" w:rsidTr="00D854ED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ФД64605133P от 13.06.2014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Фармацевтическая деятельность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Кабдулов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отсутствии налоговой задолженности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10100310996771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отсутствии задолженности по налогам, пенсионным взносам,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соц.отчислениям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сформирован порталом электронного правительства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</w:tr>
      <w:tr w:rsidR="00D854ED" w:rsidRPr="00D854ED" w:rsidTr="00D854ED">
        <w:trPr>
          <w:trHeight w:val="14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с банка об отсутствии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задолжености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АГФ АО «Банк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116-40-18/102 от 01.02.2019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Л.Бейсембаева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Л.Абайбекова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с АО «Банк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№6-2/234/552-1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праве подписи 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Шегебаева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Хусаинов Г.А.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Копия,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завер.печатью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27-28</w:t>
            </w:r>
          </w:p>
        </w:tc>
      </w:tr>
      <w:tr w:rsidR="00D854ED" w:rsidRPr="00D854ED" w:rsidTr="00D854ED">
        <w:trPr>
          <w:trHeight w:val="9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с АО «Банк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№829 от 30.01.2019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праве подписи на Л.У.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Абайбекову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Шегебаев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Копия,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завер.печатью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29-30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с АО «Банк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№783 от 30.01.2019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праве подписи 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Л.Ж.Бейсембаеву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Шегебаев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Копия,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завер.печатью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ЛОТ №7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поставленных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854ED" w:rsidRPr="00D854ED" w:rsidTr="00D854ED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касательно получения сертификата GDP 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№18/307-1 от 22.01.2018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необходимости получении Сертификата GDP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Бюрабекова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ЛОТ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 ЛОТ № 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7</w:t>
            </w: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26/19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Услуги, предлагаемые с поставкой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854ED" w:rsidRPr="00D854ED" w:rsidTr="00D854ED">
        <w:trPr>
          <w:trHeight w:val="22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обследования складских помещений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И-02/141 от 25.01.2019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обследования склада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Мухамедяров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Ж.Е.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К.С.   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37-39</w:t>
            </w: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реестре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27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 не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 в реестр недобросовестных участников государственных закупок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854ED" w:rsidRPr="00D854ED" w:rsidTr="00D854ED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об аффилированном лице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№28/19 от 06.02,2019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Компания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 не является аффилированным лицом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D854ED" w:rsidRPr="00D854ED" w:rsidTr="00D854ED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согласии на расторжение договора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29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Согласие на расторжение договора согласно пункту 9 установленных Правилами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квалификации ТОО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   30/19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кваликафикационных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854ED" w:rsidRPr="00D854ED" w:rsidTr="00D854ED">
        <w:trPr>
          <w:trHeight w:val="27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субаренды склада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 от 01.05.2017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субаренды склада 2017 и 2018 года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Джекешов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М.У.  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Копия, заверенная печатью компании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44-49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Техническая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</w:t>
            </w:r>
            <w:r w:rsidRPr="00D854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пецификация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Лот №7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Техническая характеристика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 № 7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Лот№7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№NO11180 от 17.10.2017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лот№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 РК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-ИМН-5№009910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Ордабекова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копия, заверенная печатью компании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</w:tr>
      <w:tr w:rsidR="00D854ED" w:rsidRPr="00D854ED" w:rsidTr="00D854ED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касательно соответствия отпускаемых ИМН со склада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отпускаемых ИМН со склада ТОО «АМП «Алматы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Продукт» («AMP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Almaty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854ED" w:rsidRPr="00D854ED" w:rsidTr="00D854ED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ценах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25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 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предельных ценах на ИМН и ИМН не включены в список закупа у Единого дистрибьютора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54ED" w:rsidRPr="00D854ED" w:rsidTr="00D854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4ED" w:rsidRPr="00D854ED" w:rsidTr="00D854ED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24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06.02.2019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обеспечение 1 % на сумму 350 000 тенге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Мулюкова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54ED" w:rsidRPr="00D854ED" w:rsidTr="00D854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589C" w:rsidRDefault="00DD589C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D854ED" w:rsidRDefault="00D854ED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4601" w:type="dxa"/>
        <w:tblInd w:w="5" w:type="dxa"/>
        <w:tblLook w:val="04A0" w:firstRow="1" w:lastRow="0" w:firstColumn="1" w:lastColumn="0" w:noHBand="0" w:noVBand="1"/>
      </w:tblPr>
      <w:tblGrid>
        <w:gridCol w:w="906"/>
        <w:gridCol w:w="2020"/>
        <w:gridCol w:w="2143"/>
        <w:gridCol w:w="2461"/>
        <w:gridCol w:w="2900"/>
        <w:gridCol w:w="3592"/>
        <w:gridCol w:w="951"/>
      </w:tblGrid>
      <w:tr w:rsidR="00D854ED" w:rsidRPr="00D854ED" w:rsidTr="00D854ED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 xml:space="preserve">ТОО «Астана </w:t>
            </w:r>
            <w:proofErr w:type="spellStart"/>
            <w:r w:rsidRPr="00D854ED">
              <w:rPr>
                <w:rFonts w:ascii="Calibri" w:eastAsia="Times New Roman" w:hAnsi="Calibri" w:cs="Times New Roman"/>
                <w:color w:val="000000"/>
              </w:rPr>
              <w:t>Медикал</w:t>
            </w:r>
            <w:proofErr w:type="spellEnd"/>
            <w:r w:rsidRPr="00D854ED">
              <w:rPr>
                <w:rFonts w:ascii="Calibri" w:eastAsia="Times New Roman" w:hAnsi="Calibri" w:cs="Times New Roman"/>
                <w:color w:val="000000"/>
              </w:rPr>
              <w:t xml:space="preserve"> Продукт»</w:t>
            </w:r>
          </w:p>
        </w:tc>
      </w:tr>
      <w:tr w:rsidR="00D854ED" w:rsidRPr="00D854ED" w:rsidTr="00D854ED">
        <w:trPr>
          <w:trHeight w:val="126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подписан документ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Оригинал,Копия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,Нотариально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засвидетельствованная копия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D854ED" w:rsidRPr="00D854ED" w:rsidTr="00D854ED">
        <w:trPr>
          <w:trHeight w:val="31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4ED" w:rsidRPr="00D854ED" w:rsidTr="00D854ED">
        <w:trPr>
          <w:trHeight w:val="31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4ED" w:rsidRPr="00D854ED" w:rsidTr="00D854ED">
        <w:trPr>
          <w:trHeight w:val="187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117 от 08.02.2019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D854ED" w:rsidRPr="00D854ED" w:rsidTr="00D854ED">
        <w:trPr>
          <w:trHeight w:val="31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ED" w:rsidRPr="00D854ED" w:rsidTr="00D854ED">
        <w:trPr>
          <w:trHeight w:val="189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28.07.2011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Турлыханова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начальника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54ED" w:rsidRPr="00D854ED" w:rsidTr="00D854ED">
        <w:trPr>
          <w:trHeight w:val="159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21.07.2011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 по доверенности от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Кардановой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Л.О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6-16</w:t>
            </w:r>
          </w:p>
        </w:tc>
      </w:tr>
      <w:tr w:rsidR="00D854ED" w:rsidRPr="00D854ED" w:rsidTr="00D854ED">
        <w:trPr>
          <w:trHeight w:val="19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единственного учредителя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единственного учредителя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Учредитель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Л.О.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854ED" w:rsidRPr="00D854ED" w:rsidTr="00D854ED">
        <w:trPr>
          <w:trHeight w:val="222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 вступлении в должность директора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54ED" w:rsidRPr="00D854ED" w:rsidTr="00D854ED">
        <w:trPr>
          <w:trHeight w:val="159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лицензия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лицензия на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Құрмағали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   МЗ РК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ДККМиФД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854ED" w:rsidRPr="00D854ED" w:rsidTr="00D854ED">
        <w:trPr>
          <w:trHeight w:val="19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государственной лицензии на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Құрмағали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   МЗ РК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ДККМиФД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D854ED" w:rsidRPr="00D854ED" w:rsidTr="00D854ED">
        <w:trPr>
          <w:trHeight w:val="285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Рыскильдинова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Нотариально засвидетельствованная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854ED" w:rsidRPr="00D854ED" w:rsidTr="00D854ED">
        <w:trPr>
          <w:trHeight w:val="64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Кермесбаева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54ED" w:rsidRPr="00D854ED" w:rsidTr="00D854ED">
        <w:trPr>
          <w:trHeight w:val="19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налоговой задолженности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04.02.2019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РГУ "Управление государственных доходов по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Есильскому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ДГД по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КГД МФ РК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24-32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банка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№16-03-17/1458 от 05.02.19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банка об отсутствии задолженности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ЦБ №3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Молдашева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     АО «Народный Банк Казахстана»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119 от 11 января 2019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Центра Бизнеса №3 –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Молдашева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Астанинского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регианального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филиала-Рахимова 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Ж..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54ED" w:rsidRPr="00D854ED" w:rsidTr="00D854ED">
        <w:trPr>
          <w:trHeight w:val="19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123 от 11 января 2019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Дюсекина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Операционного правления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Астанинского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филиала АО «Народного Банка Казахстана» Р.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банка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№19-2-4/10467 от 05.02.2019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банка об отсутствии задолженности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операционный менеджер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Кажгалиева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М.Т.     Филиала АО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ForteBank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54ED" w:rsidRPr="00D854ED" w:rsidTr="00D854ED">
        <w:trPr>
          <w:trHeight w:val="19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02/1/1-90 от 11 января 2019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имя главного бухгалтер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Филлиала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ForteBank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г. 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Султашева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филиала АО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Forte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Садыков А.А.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</w:tr>
      <w:tr w:rsidR="00D854ED" w:rsidRPr="00D854ED" w:rsidTr="00D854ED">
        <w:trPr>
          <w:trHeight w:val="285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02/1/1/6 от 03.01.19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имя начальника Управления Бизнес-Продаж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Достык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Филлиала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ForteBank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г. 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Кажгалиева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филиала АО «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Forte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Садыков А.А.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39-41</w:t>
            </w:r>
          </w:p>
        </w:tc>
      </w:tr>
      <w:tr w:rsidR="00D854ED" w:rsidRPr="00D854ED" w:rsidTr="00D854ED">
        <w:trPr>
          <w:trHeight w:val="159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104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квалификацмм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854ED" w:rsidRPr="00D854ED" w:rsidTr="00D854ED">
        <w:trPr>
          <w:trHeight w:val="222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18-1/406 от 02.02.2018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 соответствие требованиям GDP не подлежат фармацевтической инспекции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 РК Комитет Фармации Председатель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Бюрабекова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854ED" w:rsidRPr="00D854ED" w:rsidTr="00D854ED">
        <w:trPr>
          <w:trHeight w:val="285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цен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101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цен тендерной заявки потенциального поставщика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Лотам №1-№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2,№</w:t>
            </w:r>
            <w:proofErr w:type="gram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44-46</w:t>
            </w:r>
          </w:p>
        </w:tc>
      </w:tr>
      <w:tr w:rsidR="00D854ED" w:rsidRPr="00D854ED" w:rsidTr="00D854ED">
        <w:trPr>
          <w:trHeight w:val="159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Сопутствующие услуги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105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Сопутствующие услуги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854ED" w:rsidRPr="00D854ED" w:rsidTr="00D854ED">
        <w:trPr>
          <w:trHeight w:val="222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18-3-04-05/201 от 07.03.2018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 проверки оптовой реализации мед. изделий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Департамента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Утпинов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А.Ж., И.О. главного специалиста Департамента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Тажинва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Л.О.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</w:tc>
      </w:tr>
      <w:tr w:rsidR="00D854ED" w:rsidRPr="00D854ED" w:rsidTr="00D854ED">
        <w:trPr>
          <w:trHeight w:val="253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106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 осуществлении деятельности без получения санитарно-эпидемиологического заключения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107от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 опыте работы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108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не подлежит процедуре банкротства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54ED" w:rsidRPr="00D854ED" w:rsidTr="00D854ED">
        <w:trPr>
          <w:trHeight w:val="222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109 от 09.02.2019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том, что не состоит в перечне недобросовестных потенциальных поставщиков.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110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 отсутствие аффилированных лиц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111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на расторжение </w:t>
            </w:r>
            <w:proofErr w:type="gram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 .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112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хранение и транспортировке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113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маркировке и упаковке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114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сроках годности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54ED" w:rsidRPr="00D854ED" w:rsidTr="00D854ED">
        <w:trPr>
          <w:trHeight w:val="127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115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о сроках годности единому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дистрибьютеру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116 от 08.02.2019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предельных ценах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собственнике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12/21.93/1182 от 29.02.2012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собственнике ВП 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ДЮ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854ED" w:rsidRPr="00D854ED" w:rsidTr="00D854ED">
        <w:trPr>
          <w:trHeight w:val="96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собственнике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12/21.93/1184 от 29.02.2012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собственнике ВП 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ДЮ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854ED" w:rsidRPr="00D854ED" w:rsidTr="00D854ED">
        <w:trPr>
          <w:trHeight w:val="1590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декабря 2013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том, что являемся официальными дистрибьюторами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представительства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Alcon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Pharmaceuticals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Ltd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854ED" w:rsidRPr="00D854ED" w:rsidTr="00D854ED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РК-МТ -7№013675 от 06.11.2014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 РК-МТ-7№013675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 РК 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66-69</w:t>
            </w:r>
          </w:p>
        </w:tc>
      </w:tr>
      <w:tr w:rsidR="00D854ED" w:rsidRPr="00D854ED" w:rsidTr="00D854ED">
        <w:trPr>
          <w:trHeight w:val="1005"/>
        </w:trPr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ED" w:rsidRPr="00D854ED" w:rsidTr="00D854ED">
        <w:trPr>
          <w:trHeight w:val="2205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№N015687 от   28.06.2018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 РК-ИМН-5№001540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РК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70-75</w:t>
            </w:r>
          </w:p>
        </w:tc>
      </w:tr>
      <w:tr w:rsidR="00D854ED" w:rsidRPr="00D854ED" w:rsidTr="00D854ED">
        <w:trPr>
          <w:trHeight w:val="33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</w:tr>
      <w:tr w:rsidR="00D854ED" w:rsidRPr="00D854ED" w:rsidTr="00D854ED">
        <w:trPr>
          <w:trHeight w:val="945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поставляемых товаров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№99 от 08.02.2019г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поставляемых товаров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54ED" w:rsidRPr="00D854ED" w:rsidTr="00D854ED">
        <w:trPr>
          <w:trHeight w:val="94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описание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описание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D854ED" w:rsidRPr="00D854ED" w:rsidTr="00D854ED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РК-МТ -7№013675 от 06.11.2014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 РК-МТ-7№013675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 РК 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D854ED" w:rsidRPr="00D854ED" w:rsidTr="00D854ED">
        <w:trPr>
          <w:trHeight w:val="315"/>
        </w:trPr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ED" w:rsidRPr="00D854ED" w:rsidTr="00D854ED">
        <w:trPr>
          <w:trHeight w:val="12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№N015687 от   28.06.2018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 РК-ИМН-5№001539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РК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D854ED" w:rsidRPr="00D854ED" w:rsidTr="00D854ED">
        <w:trPr>
          <w:trHeight w:val="945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№100 от 08.02.2019г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Письмо-гарантия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54ED" w:rsidRPr="00D854ED" w:rsidTr="00D854ED">
        <w:trPr>
          <w:trHeight w:val="1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Платежное Поручение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 от 08.02.2019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ТОО «Астана </w:t>
            </w:r>
            <w:proofErr w:type="spellStart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Суворов С.В.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54ED" w:rsidRPr="00D854ED" w:rsidTr="00D854ED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Диск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ED" w:rsidRPr="00D854ED" w:rsidRDefault="00D854ED" w:rsidP="00D85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4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7A559A" w:rsidRDefault="007A559A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A06785" w:rsidRDefault="00A06785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A06785" w:rsidRDefault="00A06785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A06785" w:rsidRDefault="00A06785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A06785" w:rsidRDefault="00A06785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A06785" w:rsidRDefault="00A06785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7620C8" w:rsidRDefault="00692CDE" w:rsidP="00DD589C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Ценовые предложения потенциальных поставщиков</w:t>
      </w: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331"/>
        <w:gridCol w:w="2868"/>
        <w:gridCol w:w="960"/>
        <w:gridCol w:w="960"/>
        <w:gridCol w:w="960"/>
        <w:gridCol w:w="1168"/>
        <w:gridCol w:w="1134"/>
        <w:gridCol w:w="1150"/>
        <w:gridCol w:w="976"/>
        <w:gridCol w:w="960"/>
        <w:gridCol w:w="909"/>
        <w:gridCol w:w="1075"/>
      </w:tblGrid>
      <w:tr w:rsidR="00A06785" w:rsidRPr="00A06785" w:rsidTr="00A06785">
        <w:trPr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«Гранд Атлас»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«VARTAMANA KAZAKHSTAN LTD» (ВАРТАМАНА КАЗАХСТАН ЛТД)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«Крушинская»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«ZALMA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Ltd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.» (ЦАЛМА Лтд.»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BioChemium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Литас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«Алматы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Медикал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Продукт»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«Астана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Медикал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Продукт»</w:t>
            </w:r>
          </w:p>
        </w:tc>
      </w:tr>
      <w:tr w:rsidR="00A06785" w:rsidRPr="00A06785" w:rsidTr="00A06785"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из Система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Infiniti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Vision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офтальмологической системе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Infiniti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Vision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используются в процессе работы. Тип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системы  определяется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автоматически при ее установке в жидкостный модуль. При установке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системы  в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жидкостный модуль консоли, автоматически производятся все необходимые гидравлические соединения разъемов, способствуя легкой и быстрой установке хирургии.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247321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183000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199500</w:t>
            </w:r>
          </w:p>
        </w:tc>
      </w:tr>
      <w:tr w:rsidR="00A06785" w:rsidRPr="00A06785" w:rsidTr="00A067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Наконечник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ирригации </w:t>
            </w:r>
            <w:proofErr w:type="spellStart"/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аспираци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к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аппарату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Infinity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 упаковке 4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137200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149450</w:t>
            </w:r>
          </w:p>
        </w:tc>
      </w:tr>
      <w:tr w:rsidR="00A06785" w:rsidRPr="00A06785" w:rsidTr="00A06785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офтальмологичееский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раствор содержит не более 40мг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хондроитина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сульфата, 30мг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0,45мг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дигидрофосфата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2,00мг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динатрия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гидрофосфата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4,3мг натрия хлорида (с водой для инъекций,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q.s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Осмолярность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составляет 325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мОсм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+-40мОсм;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pH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7,0-7,5 упаковка содержит </w:t>
            </w: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стерильный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шприцс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раствором, стерильную одноразовую изогнутую тупоконечную канюлю 27G b запирающее кольцо канюли 0,5мл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6F66CD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="00A06785" w:rsidRPr="00A0678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6785" w:rsidRPr="00A06785" w:rsidTr="00A06785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офтальмологический раствор 10мг/мл 0,55 мл, в шприце с канюлей 27 калибр, вязкость не менее 25000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мПас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имеет среднюю молекулярную массу 2 500 000 дальтон. Осмотическое давление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вискоэластичногоматериала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составляет 310 ± 50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мОсм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/кг;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pH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7.2 ± 0.4.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13300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11995</w:t>
            </w:r>
          </w:p>
        </w:tc>
      </w:tr>
      <w:tr w:rsidR="00A06785" w:rsidRPr="00A06785" w:rsidTr="00A06785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Актив Системы (блоки) управления потоками: из Система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офтальмологической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системе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и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используются в процессе работы,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265200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250200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6785" w:rsidRPr="00A06785" w:rsidTr="00A06785">
        <w:trPr>
          <w:trHeight w:val="3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Гравитационные системы (блоки) управления потоками из комплекта Система офтальмологическая хирургическая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CenturionVisionSystem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Гравитационные системы (блоки) управления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потоками  являются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сменными одноразовыми расходными компонентами к Системе офтальмологической хирургической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CenturionVisionSystem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используются в процессе работы.  Этот единый узел состоит из жесткой пластиковой жидкостной камеры, бесконтактного датчика давления/вакуума, дренажного мешка для сбора жидкости, линии управления ирригационной жидкостью, линии управления аспирационной жидкостью, ирригационного и аспирационного тюбингов для подсоединения к рукоятке. В один стерильный набор входит: 1 система управления потоками (Кассета),1 ультразвуковой наконечник для процедуры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факоэмульсификации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2 ирригационных рукава, 1 стерильный пакет и 1тестовая камера.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 6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6785" w:rsidRPr="00A06785" w:rsidTr="00A06785">
        <w:trPr>
          <w:trHeight w:val="8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Линзы интраокулярные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Состав и описание изделия:  Линза интраокулярная асферическая с улучшенной оптикой является моноблочными акриловыми линзами с ультрафиолетовым фильтром.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Тип:  Складывающаяся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заднекамерная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Длина, мм: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11.0 мм от 0.0 до 15.0 Д,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10.7 мм от 15.5 до 22.0 Д,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10.5 от 22.5 до 30.0 Д;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Диаметр оптической части, мм: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6.2 мм от +00.00 до +15.00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6.0 мм от +15.50 до +22.00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5.6 мм от +22.50 до +30.00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Материал оптической части: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26% гидрофильный акриловый материал;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Конструкция оптической части: Двояковыпуклая асферическая передняя и задняя поверхности;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Материал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гаптической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части: 26% гидрофильный акриловый материал;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Конструкция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гаптической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части: Моноблок, однокомпонентная, средняя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ангуляция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0º;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Толщина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гаптики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мм: 0,30;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Угол крепления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гаптики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градус: 0;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Оптическая сила,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дптр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: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0,0 – 30,0, От 0.0 до 9.0 с шагом 1.0 Д,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От 10.0 до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30.0 с шагом 0.5 Д;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А-константа: 118,5;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Рефракционный индекс/ACD: 1,458/4.96 мм;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Тип упаковки: Стеклянный флакон.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идет в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комплоекте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!!!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Состав и описание изделия:  Инструмент хирургический офтальмологический для имплантации интраокулярных линз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Инструменты должны использоваться с асферическими ИОЛ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диоптрийностью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от 10 до 30 диоптрий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Материал: Медицинского назначения, 30 мл, литой катанный материал из сополимера полиэтилена и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терефталата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снаружи (литая сторона) материала прокрыт силиконовой эмульсией (1,5% - 3,5%).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Длина 7,440" +/- 0,030"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Ширина: 3,563" +/- 0,030"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Глубина: 1,562"+/-0,030"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Ширина риски: 0,5" +/- 0,031"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Минимальная толщина риски = 0,016’’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Минимальная толщина стенки = 0,004" (как минимум, измеряют в площадях, указанных на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чертежах или любые другие площади, толщина которых наименьшая).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Инструмент хирургический офтальмологический для имплантации интраокулярных линз состоит из корпуса в форме шприца и наконечника с поршнем и выдвижной секцией.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имеет выдвижную секцию для имплантируемой линзы конкретной модели. Имплантируемая линза из выдвижной секции подается в наконечник корпуса с помощью поршня. Усилие на поршень от 25Н до 60Н.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Изделие стерильное, одноразового использования. Не подлежит повторной стерилизации.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Область </w:t>
            </w:r>
            <w:proofErr w:type="gram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применения:  Инструмент</w:t>
            </w:r>
            <w:proofErr w:type="gram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хирургический офтальмологический для имплантации интраокулярных линз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применяется в офтальмологической хирургии. Инструмент хирургический офтальмологический для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имплантации интраокулярных линз предназначен для складывания и доставки в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капсулярную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сумку интраокулярных линз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производства является неотъемлемой частью Линзы интраокулярной асферической с улучшенной оптикой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A06785" w:rsidRDefault="00A06785" w:rsidP="00A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DD589C" w:rsidRDefault="00DD589C" w:rsidP="00DD589C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lastRenderedPageBreak/>
        <w:t>Заместитель председателя комиссии: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06785">
        <w:rPr>
          <w:rFonts w:ascii="Times New Roman" w:hAnsi="Times New Roman" w:cs="Times New Roman"/>
          <w:sz w:val="24"/>
          <w:szCs w:val="24"/>
        </w:rPr>
        <w:t>Руководитель офтальмологического центра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06785">
        <w:rPr>
          <w:rFonts w:ascii="Times New Roman" w:hAnsi="Times New Roman" w:cs="Times New Roman"/>
          <w:sz w:val="24"/>
          <w:szCs w:val="24"/>
        </w:rPr>
        <w:t>Абдраймова</w:t>
      </w:r>
      <w:proofErr w:type="spellEnd"/>
      <w:r w:rsidR="00A06785">
        <w:rPr>
          <w:rFonts w:ascii="Times New Roman" w:hAnsi="Times New Roman" w:cs="Times New Roman"/>
          <w:sz w:val="24"/>
          <w:szCs w:val="24"/>
        </w:rPr>
        <w:t xml:space="preserve"> Г.Т.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CC32E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42849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242849" w:rsidRPr="005B47F8" w:rsidRDefault="00242849" w:rsidP="00242849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126917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A06785" w:rsidRDefault="00A0678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DA221D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lastRenderedPageBreak/>
        <w:t xml:space="preserve">Протокол </w:t>
      </w:r>
      <w:r>
        <w:rPr>
          <w:sz w:val="24"/>
          <w:szCs w:val="24"/>
        </w:rPr>
        <w:t>№</w:t>
      </w:r>
      <w:r w:rsidR="00A06785">
        <w:rPr>
          <w:sz w:val="24"/>
          <w:szCs w:val="24"/>
          <w:lang w:val="kk-KZ"/>
        </w:rPr>
        <w:t>5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 медицинской техники.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C47B14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A15074" w:rsidRDefault="00A15074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06785">
        <w:rPr>
          <w:sz w:val="24"/>
          <w:szCs w:val="24"/>
          <w:lang w:val="kk-KZ"/>
        </w:rPr>
        <w:t>20</w:t>
      </w:r>
      <w:r>
        <w:rPr>
          <w:sz w:val="24"/>
          <w:szCs w:val="24"/>
        </w:rPr>
        <w:t xml:space="preserve"> </w:t>
      </w:r>
      <w:r w:rsidR="00D85BF5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УЗ </w:t>
      </w:r>
      <w:proofErr w:type="spellStart"/>
      <w:r w:rsidRPr="00EF3711">
        <w:rPr>
          <w:sz w:val="24"/>
          <w:szCs w:val="24"/>
        </w:rPr>
        <w:t>г.Алматы</w:t>
      </w:r>
      <w:proofErr w:type="spellEnd"/>
      <w:r w:rsidRPr="00EF3711">
        <w:rPr>
          <w:sz w:val="24"/>
          <w:szCs w:val="24"/>
        </w:rPr>
        <w:t xml:space="preserve">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1D272B" w:rsidRDefault="001D272B" w:rsidP="00D01553">
      <w:pPr>
        <w:pStyle w:val="a7"/>
        <w:spacing w:before="0" w:beforeAutospacing="0" w:after="0" w:afterAutospacing="0"/>
        <w:jc w:val="both"/>
      </w:pPr>
    </w:p>
    <w:tbl>
      <w:tblPr>
        <w:tblW w:w="15745" w:type="dxa"/>
        <w:tblInd w:w="-431" w:type="dxa"/>
        <w:tblLook w:val="04A0" w:firstRow="1" w:lastRow="0" w:firstColumn="1" w:lastColumn="0" w:noHBand="0" w:noVBand="1"/>
      </w:tblPr>
      <w:tblGrid>
        <w:gridCol w:w="960"/>
        <w:gridCol w:w="4286"/>
        <w:gridCol w:w="5386"/>
        <w:gridCol w:w="1560"/>
        <w:gridCol w:w="1417"/>
        <w:gridCol w:w="960"/>
        <w:gridCol w:w="1176"/>
      </w:tblGrid>
      <w:tr w:rsidR="00A06785" w:rsidRPr="005C3A14" w:rsidTr="0062652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Спецификация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5C3A14">
              <w:rPr>
                <w:rFonts w:ascii="Times New Roman" w:hAnsi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3A14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A06785" w:rsidRPr="005C3A14" w:rsidTr="00626528">
        <w:trPr>
          <w:trHeight w:val="3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Системы (блоки) управления потоками: из Система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Infiniti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Vision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офтальмологической системе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Infiniti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Vision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и используются в процессе работы. Тип 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системы  определяется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автоматически при ее установке в жидкостный модуль. При установке 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системы  в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жидкостный модуль консоли, автоматически производятся все необходимые гидравлические соединения разъемов, способствуя легкой и быстрой установке хирургии.  </w:t>
            </w:r>
            <w:r w:rsidRPr="005C3A14">
              <w:rPr>
                <w:rFonts w:ascii="Times New Roman" w:hAnsi="Times New Roman"/>
                <w:bCs/>
                <w:color w:val="000000"/>
              </w:rPr>
              <w:br/>
              <w:t xml:space="preserve">Система  является интерфейсом между консолью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Inftnit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и хирургическим наконечником. Она используется для регулирования подачи ирригационного 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раствора  к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наконечнику,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аспирирования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продуктов дробления от рукоятки, дозирования давления ирригации и аспирации и перемещения продуктов дробления в закрытый дренажный мешочек для утилизации. Этот единый </w:t>
            </w:r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 xml:space="preserve">узел состоит из жесткой пластиковой жидкостной камеры, дренажного мешочка, бесконтактного датчика давления, ирригационных (прозрачного цвета) и аспирационных (с синей полосой) трубок и прозрачных трубок с иглой для подсоединения к бутылке с ирригационным 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раствором .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5C3A14">
              <w:rPr>
                <w:rFonts w:ascii="Times New Roman" w:hAnsi="Times New Roman"/>
                <w:bCs/>
                <w:color w:val="000000"/>
              </w:rPr>
              <w:br/>
              <w:t xml:space="preserve">В набор входит: 1.Система управления потоками (Кассета 6 штук) 2.Наконечник 375/40  ультразвуковой (0,9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mm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) (6 штук)  3.Рукав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инфузионный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 (0,9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mm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) (6 штук)..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278400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13920000</w:t>
            </w:r>
          </w:p>
        </w:tc>
      </w:tr>
      <w:tr w:rsidR="00A06785" w:rsidRPr="005C3A14" w:rsidTr="00626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Наконечник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ирригации </w:t>
            </w:r>
            <w:proofErr w:type="spellStart"/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аспираци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 к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аппарату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Infinity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в упаковке 4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192000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21504000</w:t>
            </w:r>
          </w:p>
        </w:tc>
      </w:tr>
      <w:tr w:rsidR="00A06785" w:rsidRPr="005C3A14" w:rsidTr="00626528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Вискоэластичный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офтальмологичееский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раствор содержит не более 40мг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хондроитина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сульфата, 30мг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гиалуроната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0,45мг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дигидрофосфата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2,00мг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динатрия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гидрофосфата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4,3мг натрия хлорида (с водой для инъекций,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q.s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)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Осмолярность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составляет 325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мОсм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+-40мОсм;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pH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7,0-7,5 упаковка содержит стерильный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шприцс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вискоэластичным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раствором, стерильную одноразовую изогнутую тупоконечную канюлю 27G b запирающее кольцо канюли 0,5мл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30450000</w:t>
            </w:r>
          </w:p>
        </w:tc>
      </w:tr>
      <w:tr w:rsidR="00A06785" w:rsidRPr="005C3A14" w:rsidTr="006265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Вискоэластичный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офтальмологический раствор 10мг/мл 0,55 мл, в шприце с канюлей 27 калибр, вязкость не менее 25000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мПас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гиалуронат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имеет среднюю молекулярную массу 2 500 000 дальтон. Осмотическое давление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вискоэластичногоматериала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составляет 310 ± 50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мОсм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/кг;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pH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7.2 ± 0.4.</w:t>
            </w:r>
          </w:p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</w:p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Каждый миллилитр содержит: 10мг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гиалуроната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2,0 мг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динатрия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фосфата безводного, 0,45мг натрия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дигидрофосфата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моногидрат, 7,5мг натрия хлорида, натрия гидроксид и/или кислоту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хлороводородную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для регулировки рН и воду для инъекций.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15515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23272500</w:t>
            </w:r>
          </w:p>
        </w:tc>
      </w:tr>
      <w:tr w:rsidR="00A06785" w:rsidRPr="005C3A14" w:rsidTr="0062652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Актив Системы (блоки) управления потоками: из Система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Centurion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офтальмологической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системе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Centurion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 и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используются в процессе работы,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упак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№6.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265200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9547200</w:t>
            </w:r>
          </w:p>
        </w:tc>
      </w:tr>
      <w:tr w:rsidR="00A06785" w:rsidRPr="005C3A14" w:rsidTr="0062652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Гравитационные системы (блоки) управления потоками из комплекта Система офтальмологическая хирургическая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CenturionVisionSystem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85" w:rsidRPr="005C3A14" w:rsidRDefault="00A06785" w:rsidP="0062652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Гравитационные системы (блоки) управления </w:t>
            </w:r>
            <w:proofErr w:type="gramStart"/>
            <w:r w:rsidRPr="005C3A14">
              <w:rPr>
                <w:rFonts w:ascii="Times New Roman" w:hAnsi="Times New Roman"/>
                <w:bCs/>
                <w:color w:val="000000"/>
              </w:rPr>
              <w:t>потоками  являются</w:t>
            </w:r>
            <w:proofErr w:type="gramEnd"/>
            <w:r w:rsidRPr="005C3A14">
              <w:rPr>
                <w:rFonts w:ascii="Times New Roman" w:hAnsi="Times New Roman"/>
                <w:bCs/>
                <w:color w:val="000000"/>
              </w:rPr>
              <w:t xml:space="preserve"> сменными одноразовыми расходными компонентами к Системе офтальмологической хирургической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CenturionVisionSystem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и используются в процессе работы.  Этот единый узел состоит из жесткой пластиковой жидкостной камеры, бесконтактного датчика давления/вакуума, дренажного мешка для сбора жидкости, линии управления ирригационной жидкостью, линии управления аспирационной жидкостью, ирригационного и аспирационного тюбингов для подсоединения к рукоятке.</w:t>
            </w:r>
          </w:p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В один стерильный набор входит: 1 система управления потоками (Кассета),1 ультразвуковой наконечник для процедуры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факоэмульсификации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, 2 ирригационных рукава, 1 стерильный пакет и 1тестовая камера.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Уп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/ 6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282000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4512000</w:t>
            </w:r>
          </w:p>
        </w:tc>
      </w:tr>
      <w:tr w:rsidR="00A06785" w:rsidRPr="005C3A14" w:rsidTr="006265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 Линзы интраокулярные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785" w:rsidRPr="005C3A14" w:rsidRDefault="00A06785" w:rsidP="00626528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5C3A14">
              <w:rPr>
                <w:rFonts w:eastAsia="Calibri"/>
                <w:bCs/>
                <w:color w:val="000000"/>
              </w:rPr>
              <w:t xml:space="preserve"> Состав и описание </w:t>
            </w:r>
            <w:proofErr w:type="gramStart"/>
            <w:r w:rsidRPr="005C3A14">
              <w:rPr>
                <w:rFonts w:eastAsia="Calibri"/>
                <w:bCs/>
                <w:color w:val="000000"/>
              </w:rPr>
              <w:t>изделия:  Линза</w:t>
            </w:r>
            <w:proofErr w:type="gramEnd"/>
            <w:r w:rsidRPr="005C3A14">
              <w:rPr>
                <w:rFonts w:eastAsia="Calibri"/>
                <w:bCs/>
                <w:color w:val="000000"/>
              </w:rPr>
              <w:t xml:space="preserve"> интраокулярная асферическая с улучшенной оптикой является моноблочными акриловыми линзами с ультрафиолетовым фильтром.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proofErr w:type="gramStart"/>
            <w:r w:rsidRPr="005C3A14">
              <w:rPr>
                <w:bCs/>
                <w:color w:val="000000"/>
                <w:lang w:eastAsia="en-US"/>
              </w:rPr>
              <w:t>Тип:  Складывающаяся</w:t>
            </w:r>
            <w:proofErr w:type="gramEnd"/>
            <w:r w:rsidRPr="005C3A14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заднекамерная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;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Длина, мм: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11.0 мм от 0.0 до 15.0 Д, 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10.7 мм от 15.5 до 22.0 Д,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10.5 от 22.5 до 30.0 Д;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Диаметр оптической части, мм: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 6.2 мм от +00.00 до +15.00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dpt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,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 6.0 мм от +15.50 до +22.00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dpt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,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 5.6 мм от +22.50 до +30.00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dpt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Материал оптической части: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 26% гидрофильный акриловый материал;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Конструкция оптической части: Двояковыпуклая асферическая передняя и задняя поверхности;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Материал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гаптической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 xml:space="preserve"> части: 26% гидрофильный акриловый материал;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Конструкция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гаптической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 xml:space="preserve"> части: Моноблок, однокомпонентная, средняя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ангуляция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 xml:space="preserve"> 0º;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Толщина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гаптики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, мм: 0,30;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Угол крепления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гаптики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, градус: 0;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Оптическая сила,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дптр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 xml:space="preserve">: 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0,0 – 30,0, </w:t>
            </w:r>
            <w:proofErr w:type="gramStart"/>
            <w:r w:rsidRPr="005C3A14">
              <w:rPr>
                <w:bCs/>
                <w:color w:val="000000"/>
                <w:lang w:eastAsia="en-US"/>
              </w:rPr>
              <w:t>От</w:t>
            </w:r>
            <w:proofErr w:type="gramEnd"/>
            <w:r w:rsidRPr="005C3A14">
              <w:rPr>
                <w:bCs/>
                <w:color w:val="000000"/>
                <w:lang w:eastAsia="en-US"/>
              </w:rPr>
              <w:t xml:space="preserve"> 0.0 до 9.0 с шагом 1.0 Д, 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От 10.0 до 30.0 с шагом 0.5 Д;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А-константа: 118,5;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Рефракционный индекс/ACD: 1,458/4.96 мм;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Тип упаковки: Стеклянный флакон.</w:t>
            </w:r>
          </w:p>
          <w:p w:rsidR="00A06785" w:rsidRPr="005C3A14" w:rsidRDefault="00A06785" w:rsidP="006265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</w:rPr>
            </w:pPr>
            <w:r w:rsidRPr="005C3A14">
              <w:rPr>
                <w:rFonts w:eastAsia="Calibri"/>
                <w:bCs/>
                <w:color w:val="000000"/>
              </w:rPr>
              <w:t xml:space="preserve">Инструмент хирургический офтальмологический для имплантации интраокулярных линз идет в </w:t>
            </w:r>
            <w:proofErr w:type="spellStart"/>
            <w:r w:rsidRPr="005C3A14">
              <w:rPr>
                <w:rFonts w:eastAsia="Calibri"/>
                <w:bCs/>
                <w:color w:val="000000"/>
              </w:rPr>
              <w:t>комплоекте</w:t>
            </w:r>
            <w:proofErr w:type="spellEnd"/>
            <w:r w:rsidRPr="005C3A14">
              <w:rPr>
                <w:rFonts w:eastAsia="Calibri"/>
                <w:bCs/>
                <w:color w:val="000000"/>
              </w:rPr>
              <w:t>!!!</w:t>
            </w:r>
          </w:p>
          <w:p w:rsidR="00A06785" w:rsidRPr="005C3A14" w:rsidRDefault="00A06785" w:rsidP="00626528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</w:rPr>
            </w:pPr>
            <w:r w:rsidRPr="005C3A14">
              <w:rPr>
                <w:rFonts w:eastAsia="Calibri"/>
                <w:bCs/>
                <w:color w:val="000000"/>
              </w:rPr>
              <w:lastRenderedPageBreak/>
              <w:t xml:space="preserve">Состав и описание </w:t>
            </w:r>
            <w:proofErr w:type="gramStart"/>
            <w:r w:rsidRPr="005C3A14">
              <w:rPr>
                <w:rFonts w:eastAsia="Calibri"/>
                <w:bCs/>
                <w:color w:val="000000"/>
              </w:rPr>
              <w:t>изделия:  Инструмент</w:t>
            </w:r>
            <w:proofErr w:type="gramEnd"/>
            <w:r w:rsidRPr="005C3A14">
              <w:rPr>
                <w:rFonts w:eastAsia="Calibri"/>
                <w:bCs/>
                <w:color w:val="000000"/>
              </w:rPr>
              <w:t xml:space="preserve"> хирургический офтальмологический для имплантации интраокулярных линз 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Инструменты должны использоваться с асферическими ИОЛ </w:t>
            </w: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t>диоптрийностью</w:t>
            </w:r>
            <w:proofErr w:type="spellEnd"/>
            <w:r w:rsidRPr="005C3A14">
              <w:rPr>
                <w:rFonts w:ascii="Times New Roman" w:hAnsi="Times New Roman"/>
                <w:bCs/>
                <w:color w:val="000000"/>
              </w:rPr>
              <w:t xml:space="preserve"> от 10 до 30 диоптрий 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 xml:space="preserve">Материал: Медицинского назначения, 30 мл, литой катанный материал из сополимера полиэтилена и </w:t>
            </w:r>
            <w:proofErr w:type="spellStart"/>
            <w:r w:rsidRPr="005C3A14">
              <w:rPr>
                <w:bCs/>
                <w:color w:val="000000"/>
                <w:lang w:eastAsia="en-US"/>
              </w:rPr>
              <w:t>терефталата</w:t>
            </w:r>
            <w:proofErr w:type="spellEnd"/>
            <w:r w:rsidRPr="005C3A14">
              <w:rPr>
                <w:bCs/>
                <w:color w:val="000000"/>
                <w:lang w:eastAsia="en-US"/>
              </w:rPr>
              <w:t>, снаружи (литая сторона) материала прокрыт силиконовой эмульсией (1,5% - 3,5%).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Длина 7,440" +/- 0,030"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Ширина: 3,563" +/- 0,030"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Глубина: 1,562"+/-0,030"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Ширина риски: 0,5" +/- 0,031"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Минимальная толщина риски = 0,016’’</w:t>
            </w:r>
          </w:p>
          <w:p w:rsidR="00A06785" w:rsidRPr="005C3A14" w:rsidRDefault="00A06785" w:rsidP="00626528">
            <w:pPr>
              <w:pStyle w:val="af2"/>
              <w:rPr>
                <w:bCs/>
                <w:color w:val="000000"/>
                <w:lang w:eastAsia="en-US"/>
              </w:rPr>
            </w:pPr>
            <w:r w:rsidRPr="005C3A14">
              <w:rPr>
                <w:bCs/>
                <w:color w:val="000000"/>
                <w:lang w:eastAsia="en-US"/>
              </w:rPr>
              <w:t>Минимальная толщина стенки = 0,004" (как минимум, измеряют в площадях, указанных на чертежах или любые другие площади, толщина которых наименьшая).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Инструмент хирургический офтальмологический для имплантации интраокулярных линз состоит из корпуса в форме шприца и наконечника с поршнем и выдвижной секцией.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Инструмент хирургический офтальмологический для имплантации интраокулярных линз имеет выдвижную секцию для имплантируемой линзы конкретной модели. Имплантируемая линза из выдвижной секции подается в наконечник корпуса с помощью поршня. Усилие на поршень от 25Н до 60Н. </w:t>
            </w:r>
          </w:p>
          <w:p w:rsidR="00A06785" w:rsidRPr="005C3A14" w:rsidRDefault="00A06785" w:rsidP="0062652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Изделие стерильное, одноразового использования. Не подлежит повторной стерилизации.</w:t>
            </w:r>
          </w:p>
          <w:p w:rsidR="00A06785" w:rsidRPr="005C3A14" w:rsidRDefault="00A06785" w:rsidP="00626528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5C3A14">
              <w:rPr>
                <w:rFonts w:eastAsia="Calibri"/>
                <w:bCs/>
                <w:color w:val="000000"/>
              </w:rPr>
              <w:lastRenderedPageBreak/>
              <w:t xml:space="preserve">Область </w:t>
            </w:r>
            <w:proofErr w:type="gramStart"/>
            <w:r w:rsidRPr="005C3A14">
              <w:rPr>
                <w:rFonts w:eastAsia="Calibri"/>
                <w:bCs/>
                <w:color w:val="000000"/>
              </w:rPr>
              <w:t>применения:  Инструмент</w:t>
            </w:r>
            <w:proofErr w:type="gramEnd"/>
            <w:r w:rsidRPr="005C3A14">
              <w:rPr>
                <w:rFonts w:eastAsia="Calibri"/>
                <w:bCs/>
                <w:color w:val="000000"/>
              </w:rPr>
              <w:t xml:space="preserve"> хирургический офтальмологический для имплантации интраокулярных линз </w:t>
            </w:r>
          </w:p>
          <w:p w:rsidR="00A06785" w:rsidRPr="005C3A14" w:rsidRDefault="00A06785" w:rsidP="00626528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5C3A14">
              <w:rPr>
                <w:rFonts w:eastAsia="Calibri"/>
                <w:bCs/>
                <w:color w:val="000000"/>
              </w:rPr>
              <w:t xml:space="preserve">применяется в офтальмологической хирургии. Инструмент хирургический офтальмологический для имплантации интраокулярных линз предназначен для складывания и доставки в </w:t>
            </w:r>
            <w:proofErr w:type="spellStart"/>
            <w:r w:rsidRPr="005C3A14">
              <w:rPr>
                <w:rFonts w:eastAsia="Calibri"/>
                <w:bCs/>
                <w:color w:val="000000"/>
              </w:rPr>
              <w:t>капсулярную</w:t>
            </w:r>
            <w:proofErr w:type="spellEnd"/>
            <w:r w:rsidRPr="005C3A14">
              <w:rPr>
                <w:rFonts w:eastAsia="Calibri"/>
                <w:bCs/>
                <w:color w:val="000000"/>
              </w:rPr>
              <w:t xml:space="preserve"> сумку интраокулярных линз</w:t>
            </w:r>
          </w:p>
          <w:p w:rsidR="00A06785" w:rsidRPr="005C3A14" w:rsidRDefault="00A06785" w:rsidP="00626528">
            <w:pPr>
              <w:tabs>
                <w:tab w:val="left" w:pos="6885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 xml:space="preserve">Инструмент хирургический офтальмологический для имплантации интраокулярных линз производства является неотъемлемой частью Линзы интраокулярной асферической с улучшенной оптикой </w:t>
            </w:r>
          </w:p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C3A14">
              <w:rPr>
                <w:rFonts w:ascii="Times New Roman" w:hAnsi="Times New Roman"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A14">
              <w:rPr>
                <w:rFonts w:ascii="Times New Roman" w:hAnsi="Times New Roman"/>
                <w:bCs/>
                <w:color w:val="000000"/>
              </w:rPr>
              <w:t>35000000</w:t>
            </w:r>
          </w:p>
        </w:tc>
      </w:tr>
      <w:tr w:rsidR="00A06785" w:rsidRPr="005C3A14" w:rsidTr="0062652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85" w:rsidRPr="005C3A14" w:rsidRDefault="00A06785" w:rsidP="0062652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85" w:rsidRPr="005C3A14" w:rsidRDefault="00A06785" w:rsidP="0062652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A06785" w:rsidRDefault="00A06785" w:rsidP="00D01553">
      <w:pPr>
        <w:pStyle w:val="a7"/>
        <w:spacing w:before="0" w:beforeAutospacing="0" w:after="0" w:afterAutospacing="0"/>
        <w:jc w:val="both"/>
      </w:pPr>
    </w:p>
    <w:p w:rsidR="00A06785" w:rsidRDefault="00A06785" w:rsidP="00D01553">
      <w:pPr>
        <w:pStyle w:val="a7"/>
        <w:spacing w:before="0" w:beforeAutospacing="0" w:after="0" w:afterAutospacing="0"/>
        <w:jc w:val="both"/>
      </w:pPr>
    </w:p>
    <w:p w:rsidR="00A06785" w:rsidRDefault="00A06785" w:rsidP="00D01553">
      <w:pPr>
        <w:pStyle w:val="a7"/>
        <w:spacing w:before="0" w:beforeAutospacing="0" w:after="0" w:afterAutospacing="0"/>
        <w:jc w:val="both"/>
      </w:pPr>
    </w:p>
    <w:p w:rsidR="00A15074" w:rsidRPr="00807C4E" w:rsidRDefault="00DF0AF6" w:rsidP="00A15074">
      <w:pPr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7C4E">
        <w:rPr>
          <w:rFonts w:ascii="Times New Roman" w:eastAsia="Times New Roman" w:hAnsi="Times New Roman" w:cs="Times New Roman"/>
          <w:sz w:val="24"/>
          <w:szCs w:val="24"/>
        </w:rPr>
        <w:t>138 205 700 (сто тридцать восемь миллионов двести пять тысяч семьсот) тенге</w:t>
      </w:r>
      <w:r w:rsidR="00A15074" w:rsidRPr="00807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188" w:rsidRPr="001D7188" w:rsidRDefault="001D272B" w:rsidP="00A40E88">
      <w:pPr>
        <w:pStyle w:val="a7"/>
        <w:spacing w:before="0" w:beforeAutospacing="0" w:after="0" w:afterAutospacing="0"/>
        <w:jc w:val="both"/>
        <w:rPr>
          <w:b/>
        </w:rPr>
      </w:pPr>
      <w:r>
        <w:t>.</w:t>
      </w:r>
      <w:r w:rsidR="001D7188">
        <w:rPr>
          <w:b/>
        </w:rPr>
        <w:t xml:space="preserve">Наименования, </w:t>
      </w:r>
      <w:r w:rsidR="001D7188" w:rsidRPr="001D7188">
        <w:rPr>
          <w:b/>
        </w:rPr>
        <w:t>местонахождение</w:t>
      </w:r>
      <w:r w:rsidR="001D7188">
        <w:rPr>
          <w:b/>
        </w:rPr>
        <w:t xml:space="preserve"> и квалификационные данные</w:t>
      </w:r>
      <w:r w:rsidR="001D7188" w:rsidRPr="001D7188">
        <w:rPr>
          <w:b/>
        </w:rPr>
        <w:t xml:space="preserve"> потенциальных поставщиков, представивших тендерные заявки:</w:t>
      </w:r>
    </w:p>
    <w:p w:rsidR="00D01553" w:rsidRDefault="00DF0AF6" w:rsidP="00D0155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ТОО «Гранд Атлас» </w:t>
      </w:r>
      <w:r w:rsidR="00D01553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ул.Пушкина</w:t>
      </w:r>
      <w:proofErr w:type="spellEnd"/>
      <w:r>
        <w:rPr>
          <w:bCs/>
          <w:sz w:val="24"/>
          <w:szCs w:val="24"/>
        </w:rPr>
        <w:t xml:space="preserve"> 13, 3 этаж, офис 11 «С»</w:t>
      </w:r>
      <w:r w:rsidR="00D01553" w:rsidRPr="00F754E1">
        <w:rPr>
          <w:b w:val="0"/>
          <w:sz w:val="24"/>
          <w:szCs w:val="24"/>
        </w:rPr>
        <w:t>)</w:t>
      </w:r>
      <w:r w:rsidR="00D01553">
        <w:rPr>
          <w:b w:val="0"/>
          <w:sz w:val="24"/>
          <w:szCs w:val="24"/>
          <w:lang w:val="kk-KZ"/>
        </w:rPr>
        <w:t xml:space="preserve"> </w:t>
      </w:r>
      <w:r w:rsidR="00D01553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1D7188" w:rsidRDefault="00DF0AF6" w:rsidP="001D7188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</w:t>
      </w:r>
      <w:r w:rsidRPr="00515B33">
        <w:rPr>
          <w:color w:val="000000"/>
          <w:sz w:val="24"/>
          <w:szCs w:val="24"/>
          <w:lang w:val="kk-KZ"/>
        </w:rPr>
        <w:t>VARTAMANA KAZAKHSTAN LTD</w:t>
      </w:r>
      <w:r w:rsidRPr="00837233">
        <w:rPr>
          <w:color w:val="000000"/>
          <w:sz w:val="24"/>
          <w:szCs w:val="24"/>
          <w:lang w:val="kk-KZ"/>
        </w:rPr>
        <w:t>»</w:t>
      </w:r>
      <w:r w:rsidRPr="00515B33">
        <w:rPr>
          <w:color w:val="000000"/>
          <w:sz w:val="24"/>
          <w:szCs w:val="24"/>
          <w:lang w:val="kk-KZ"/>
        </w:rPr>
        <w:t xml:space="preserve"> (ВАРТАМАНА КАЗАХСТАН ЛТД)</w:t>
      </w:r>
      <w:r w:rsidRPr="00837233">
        <w:rPr>
          <w:color w:val="000000"/>
          <w:sz w:val="24"/>
          <w:szCs w:val="24"/>
          <w:lang w:val="kk-KZ"/>
        </w:rPr>
        <w:t xml:space="preserve"> </w:t>
      </w:r>
      <w:r w:rsidR="001D7188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мкр</w:t>
      </w:r>
      <w:proofErr w:type="spellEnd"/>
      <w:r>
        <w:rPr>
          <w:bCs/>
          <w:sz w:val="24"/>
          <w:szCs w:val="24"/>
        </w:rPr>
        <w:t>. «Самал-1», дом 1</w:t>
      </w:r>
      <w:r w:rsidR="001D7188" w:rsidRPr="00F754E1">
        <w:rPr>
          <w:b w:val="0"/>
          <w:sz w:val="24"/>
          <w:szCs w:val="24"/>
        </w:rPr>
        <w:t>)</w:t>
      </w:r>
      <w:r w:rsidR="001D7188">
        <w:rPr>
          <w:b w:val="0"/>
          <w:sz w:val="24"/>
          <w:szCs w:val="24"/>
          <w:lang w:val="kk-KZ"/>
        </w:rPr>
        <w:t xml:space="preserve"> </w:t>
      </w:r>
      <w:r w:rsidR="001D7188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A15074" w:rsidRDefault="00DF0AF6" w:rsidP="001D7188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ИП «Крушинская»</w:t>
      </w:r>
      <w:r w:rsidR="00CF2DE8" w:rsidRPr="00837233">
        <w:rPr>
          <w:color w:val="000000"/>
          <w:sz w:val="24"/>
          <w:szCs w:val="24"/>
          <w:lang w:val="kk-KZ"/>
        </w:rPr>
        <w:t xml:space="preserve"> </w:t>
      </w:r>
      <w:r w:rsidR="00A15074" w:rsidRPr="00837233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ул.Руставели</w:t>
      </w:r>
      <w:proofErr w:type="spellEnd"/>
      <w:r>
        <w:rPr>
          <w:bCs/>
          <w:sz w:val="24"/>
          <w:szCs w:val="24"/>
        </w:rPr>
        <w:t>, 3 , офис 6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F87CC8">
        <w:rPr>
          <w:b w:val="0"/>
          <w:sz w:val="24"/>
          <w:szCs w:val="24"/>
          <w:lang w:val="kk-KZ"/>
        </w:rPr>
        <w:t xml:space="preserve">не </w:t>
      </w:r>
      <w:r w:rsidR="00A15074" w:rsidRPr="00C0794D">
        <w:rPr>
          <w:b w:val="0"/>
          <w:sz w:val="24"/>
          <w:szCs w:val="24"/>
        </w:rPr>
        <w:t>соответствие квалификационным требованиям.</w:t>
      </w:r>
    </w:p>
    <w:p w:rsidR="00A15074" w:rsidRDefault="00DF0AF6" w:rsidP="00A15074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</w:t>
      </w:r>
      <w:r w:rsidRPr="00515B33">
        <w:rPr>
          <w:color w:val="000000"/>
          <w:sz w:val="24"/>
          <w:szCs w:val="24"/>
          <w:lang w:val="kk-KZ"/>
        </w:rPr>
        <w:t>ZALMA Ltd.» (Ц</w:t>
      </w:r>
      <w:r>
        <w:rPr>
          <w:color w:val="000000"/>
          <w:sz w:val="24"/>
          <w:szCs w:val="24"/>
          <w:lang w:val="kk-KZ"/>
        </w:rPr>
        <w:t>АЛМА</w:t>
      </w:r>
      <w:r w:rsidRPr="00515B33">
        <w:rPr>
          <w:color w:val="000000"/>
          <w:sz w:val="24"/>
          <w:szCs w:val="24"/>
          <w:lang w:val="kk-KZ"/>
        </w:rPr>
        <w:t xml:space="preserve"> Лтд</w:t>
      </w:r>
      <w:r>
        <w:rPr>
          <w:color w:val="000000"/>
          <w:sz w:val="24"/>
          <w:szCs w:val="24"/>
          <w:lang w:val="kk-KZ"/>
        </w:rPr>
        <w:t>.»</w:t>
      </w:r>
      <w:r w:rsidR="00A15074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 w:rsidRPr="00515B33">
        <w:rPr>
          <w:bCs/>
          <w:sz w:val="24"/>
          <w:szCs w:val="24"/>
          <w:lang w:val="kk-KZ"/>
        </w:rPr>
        <w:t xml:space="preserve">Республика Казахстан, г.Алматы, Алмалинский р-н, </w:t>
      </w:r>
      <w:r>
        <w:rPr>
          <w:bCs/>
          <w:sz w:val="24"/>
          <w:szCs w:val="24"/>
          <w:lang w:val="kk-KZ"/>
        </w:rPr>
        <w:t>ул.Богенбай батыра, 305 а, 2 этаж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A15074" w:rsidRPr="00DF0AF6" w:rsidRDefault="00DF0AF6" w:rsidP="00A15074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</w:t>
      </w:r>
      <w:r w:rsidRPr="00515B33">
        <w:rPr>
          <w:color w:val="000000"/>
          <w:sz w:val="24"/>
          <w:szCs w:val="24"/>
          <w:lang w:val="kk-KZ"/>
        </w:rPr>
        <w:t>BioChemium»</w:t>
      </w:r>
      <w:r w:rsidR="00A15074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 w:rsidRPr="00515B33">
        <w:rPr>
          <w:bCs/>
          <w:sz w:val="24"/>
          <w:szCs w:val="24"/>
          <w:lang w:val="kk-KZ"/>
        </w:rPr>
        <w:t>Республика Казахстан, г.Алматы, Алмалинский р-н, ул.Шефченко 165б, офис 417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F87CC8">
        <w:rPr>
          <w:b w:val="0"/>
          <w:sz w:val="24"/>
          <w:szCs w:val="24"/>
          <w:lang w:val="kk-KZ"/>
        </w:rPr>
        <w:t xml:space="preserve">не </w:t>
      </w:r>
      <w:r w:rsidR="00A15074" w:rsidRPr="00C0794D">
        <w:rPr>
          <w:b w:val="0"/>
          <w:sz w:val="24"/>
          <w:szCs w:val="24"/>
        </w:rPr>
        <w:t>соответствие квалификационным требованиям.</w:t>
      </w:r>
      <w:r w:rsidR="00B43F20">
        <w:rPr>
          <w:b w:val="0"/>
          <w:sz w:val="24"/>
          <w:szCs w:val="24"/>
          <w:lang w:val="kk-KZ"/>
        </w:rPr>
        <w:t xml:space="preserve"> </w:t>
      </w:r>
    </w:p>
    <w:p w:rsidR="00DF0AF6" w:rsidRDefault="00DF0AF6" w:rsidP="00DF0AF6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ТОО «Литас» </w:t>
      </w:r>
      <w:r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ул.Каблукова</w:t>
      </w:r>
      <w:proofErr w:type="spellEnd"/>
      <w:r>
        <w:rPr>
          <w:bCs/>
          <w:sz w:val="24"/>
          <w:szCs w:val="24"/>
        </w:rPr>
        <w:t>, д. 137</w:t>
      </w:r>
      <w:r w:rsidRPr="00F754E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kk-KZ"/>
        </w:rPr>
        <w:t xml:space="preserve"> </w:t>
      </w:r>
      <w:r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DF0AF6" w:rsidRDefault="00DF0AF6" w:rsidP="00DF0AF6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lastRenderedPageBreak/>
        <w:t xml:space="preserve">ТОО «Алматы Медикал Продукт» </w:t>
      </w:r>
      <w:r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ул.Пушкина</w:t>
      </w:r>
      <w:proofErr w:type="spellEnd"/>
      <w:r>
        <w:rPr>
          <w:bCs/>
          <w:sz w:val="24"/>
          <w:szCs w:val="24"/>
        </w:rPr>
        <w:t xml:space="preserve"> 13, 3 этаж, офис 11 «С»</w:t>
      </w:r>
      <w:r w:rsidRPr="00F754E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kk-KZ"/>
        </w:rPr>
        <w:t xml:space="preserve"> </w:t>
      </w:r>
      <w:r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DF0AF6" w:rsidRDefault="00DF0AF6" w:rsidP="00DF0AF6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ТОО «Астана Медикал Продукт» </w:t>
      </w:r>
      <w:r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Астана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kk-KZ"/>
        </w:rPr>
        <w:t xml:space="preserve"> ул Достык 5/1</w:t>
      </w:r>
      <w:r w:rsidRPr="00F754E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kk-KZ"/>
        </w:rPr>
        <w:t xml:space="preserve"> </w:t>
      </w:r>
      <w:r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DF0AF6" w:rsidRDefault="00DF0AF6" w:rsidP="00DF0AF6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1D7188" w:rsidRPr="00852D41" w:rsidRDefault="00DF0AF6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«Гранд Атлас»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1D7188" w:rsidRPr="001D7188" w:rsidRDefault="00DF0AF6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VARTAMANA KAZAKHSTAN LTD</w:t>
            </w:r>
            <w:r w:rsidRPr="008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(ВАРТАМАНА КАЗАХСТАН ЛТД)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A15074" w:rsidRPr="00CC32EA" w:rsidRDefault="00DF0AF6" w:rsidP="00CF2DE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ИП «Крушинская»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A15074" w:rsidRPr="00CC32EA" w:rsidRDefault="00DF0AF6" w:rsidP="00A150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ZALMA Ltd.» 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.»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A15074" w:rsidRPr="00CC32EA" w:rsidRDefault="00DF0AF6" w:rsidP="00A150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Pr="0051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BioChemium»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DF0AF6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0AF6" w:rsidRPr="001D7188" w:rsidTr="00EE6DB7">
        <w:tc>
          <w:tcPr>
            <w:tcW w:w="456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«Литас»</w:t>
            </w:r>
          </w:p>
        </w:tc>
        <w:tc>
          <w:tcPr>
            <w:tcW w:w="1702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0AF6" w:rsidRPr="001D7188" w:rsidTr="00EE6DB7">
        <w:tc>
          <w:tcPr>
            <w:tcW w:w="456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«Алматы Медикал Продукт»</w:t>
            </w:r>
          </w:p>
        </w:tc>
        <w:tc>
          <w:tcPr>
            <w:tcW w:w="1702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0AF6" w:rsidRPr="001D7188" w:rsidTr="00EE6DB7">
        <w:tc>
          <w:tcPr>
            <w:tcW w:w="456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vAlign w:val="center"/>
          </w:tcPr>
          <w:p w:rsidR="00DF0AF6" w:rsidRDefault="00DF0AF6" w:rsidP="00DF0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«Астана Медикал Продукт»</w:t>
            </w:r>
          </w:p>
        </w:tc>
        <w:tc>
          <w:tcPr>
            <w:tcW w:w="1702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DF0AF6" w:rsidRPr="001D7188" w:rsidRDefault="00DF0AF6" w:rsidP="00DF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0089" w:rsidRDefault="008C0089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1D7188" w:rsidRDefault="001D7188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331"/>
        <w:gridCol w:w="2868"/>
        <w:gridCol w:w="960"/>
        <w:gridCol w:w="960"/>
        <w:gridCol w:w="960"/>
        <w:gridCol w:w="1168"/>
        <w:gridCol w:w="1134"/>
        <w:gridCol w:w="1150"/>
        <w:gridCol w:w="976"/>
        <w:gridCol w:w="960"/>
        <w:gridCol w:w="909"/>
        <w:gridCol w:w="1075"/>
      </w:tblGrid>
      <w:tr w:rsidR="00DF0AF6" w:rsidRPr="00A06785" w:rsidTr="00626528">
        <w:trPr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«Гранд Атлас»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«VARTAMANA KAZAKHSTAN LTD» (ВАРТАМАНА КАЗАХСТАН ЛТД)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«Крушинская»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«ZALMA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Ltd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.» (ЦАЛМА Лтд.»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BioChemium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 «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Литас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«Алматы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Медикал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Продукт»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ТОО «Астана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Медикал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Продукт»</w:t>
            </w:r>
          </w:p>
        </w:tc>
      </w:tr>
      <w:tr w:rsidR="00DF0AF6" w:rsidRPr="00A06785" w:rsidTr="00626528"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из Система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Infiniti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Vision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офтальмологической системе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Infiniti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Vision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используются в процессе работы. Тип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системы  определяется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автоматически при ее установке в жидкостный модуль. При установке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системы  в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жидкостный модуль консоли, автоматически производятся все необходимые гидравлические соединения разъемов, способствуя легкой и быстрой установке хирургии.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247321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183000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199500</w:t>
            </w:r>
          </w:p>
        </w:tc>
      </w:tr>
      <w:tr w:rsidR="00DF0AF6" w:rsidRPr="00A06785" w:rsidTr="0062652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Наконечник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ирригации </w:t>
            </w:r>
            <w:proofErr w:type="spellStart"/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аспираци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к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аппарату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Infinity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 упаковке 4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137200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149450</w:t>
            </w:r>
          </w:p>
        </w:tc>
      </w:tr>
      <w:tr w:rsidR="00DF0AF6" w:rsidRPr="00A06785" w:rsidTr="00626528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офтальмологичееский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раствор содержит не более 40мг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хондроитина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сульфата, 30мг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0,45мг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дигидрофосфата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2,00мг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динатрия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гидрофосфата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4,3мг натрия хлорида (с водой для инъекций,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q.s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Осмолярность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составляет 325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мОсм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+-40мОсм;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pH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7,0-7,5 упаковка содержит стерильный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шприцс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раствором, стерильную одноразовую изогнутую тупоконечную канюлю 27G b запирающее кольцо канюли 0,5мл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6F66CD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AF6" w:rsidRPr="00A06785" w:rsidTr="00626528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Вискоэластичный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офтальмологический раствор 10мг/мл 0,55 мл, в шприце с канюлей 27 калибр, вязкость не менее 25000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мПас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Натрия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гиалуронат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имеет среднюю молекулярную массу 2 500 000 дальтон. Осмотическое давление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вискоэластичногоматериала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составляет 310 ± 50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мОсм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/кг;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pH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7.2 ± 0.4.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13300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11995</w:t>
            </w:r>
          </w:p>
        </w:tc>
      </w:tr>
      <w:tr w:rsidR="00DF0AF6" w:rsidRPr="00A06785" w:rsidTr="00626528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Актив Системы (блоки) управления потоками: из Система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офтальмологическая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Системы (блоки) управления потоками: офтальмологические, являются сменными одноразовыми расходными компонентами к </w:t>
            </w: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офтальмологической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системе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и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используются в процессе работы,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265200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250200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AF6" w:rsidRPr="00A06785" w:rsidTr="00626528">
        <w:trPr>
          <w:trHeight w:val="3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Гравитационные системы (блоки) управления потоками из комплекта Система офтальмологическая хирургическая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CenturionVisionSystem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Гравитационные системы (блоки) управления </w:t>
            </w:r>
            <w:proofErr w:type="gram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потоками  являются</w:t>
            </w:r>
            <w:proofErr w:type="gram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сменными одноразовыми расходными компонентами к Системе офтальмологической хирургической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CenturionVisionSystem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используются в процессе работы.  Этот единый узел состоит из жесткой пластиковой жидкостной камеры, бесконтактного датчика давления/вакуума, дренажного мешка для сбора жидкости, линии управления ирригационной жидкостью, линии управления аспирационной жидкостью, ирригационного и аспирационного тюбингов для подсоединения к рукоятке. В один стерильный набор входит: 1 система управления потоками (Кассета),1 ультразвуковой наконечник для процедуры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факоэмульсификации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2 ирригационных рукава, 1 стерильный пакет и 1тестовая камера.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</w:t>
            </w:r>
            <w:proofErr w:type="spellEnd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 6 </w:t>
            </w: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AF6" w:rsidRPr="00A06785" w:rsidTr="00626528">
        <w:trPr>
          <w:trHeight w:val="8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Линзы интраокулярные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Состав и описание изделия:  Линза интраокулярная асферическая с улучшенной оптикой является моноблочными акриловыми линзами с ультрафиолетовым фильтром.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Тип:  Складывающаяся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заднекамерная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Длина, мм: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11.0 мм от 0.0 до 15.0 Д,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10.7 мм от 15.5 до 22.0 Д,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10.5 от 22.5 до 30.0 Д;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Диаметр оптической части, мм: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6.2 мм от +00.00 до +15.00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6.0 мм от +15.50 до +22.00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5.6 мм от +22.50 до +30.00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dpt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Материал оптической части: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 26% гидрофильный акриловый материал;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Конструкция оптической части: Двояковыпуклая асферическая передняя и задняя поверхности;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Материал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гаптической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части: 26% гидрофильный акриловый материал;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Конструкция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гаптической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части: Моноблок, однокомпонентная, средняя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ангуляция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0º;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Толщина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гаптики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мм: 0,30;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Угол крепления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гаптики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градус: 0;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Оптическая сила,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дптр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: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0,0 – 30,0, От 0.0 до 9.0 с шагом 1.0 Д,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От 10.0 до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30.0 с шагом 0.5 Д;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А-константа: 118,5;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Рефракционный индекс/ACD: 1,458/4.96 мм;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Тип упаковки: Стеклянный флакон.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идет в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комплоекте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!!!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Состав и описание изделия:  Инструмент хирургический офтальмологический для имплантации интраокулярных линз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Инструменты должны использоваться с асферическими ИОЛ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диоптрийностью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от 10 до 30 диоптрий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Материал: Медицинского назначения, 30 мл, литой катанный материал из сополимера полиэтилена и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терефталата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, снаружи (литая сторона) материала прокрыт силиконовой эмульсией (1,5% - 3,5%).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Длина 7,440" +/- 0,030"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Ширина: 3,563" +/- 0,030"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Глубина: 1,562"+/-0,030"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Ширина риски: 0,5" +/- 0,031"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Минимальная толщина риски = 0,016’’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Минимальная толщина стенки = 0,004" (как минимум, измеряют в площадях, указанных на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чертежах или любые другие площади, толщина которых наименьшая).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Инструмент хирургический офтальмологический для имплантации интраокулярных линз состоит из корпуса в форме шприца и наконечника с поршнем и выдвижной секцией.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имеет выдвижную секцию для имплантируемой линзы конкретной модели. Имплантируемая линза из выдвижной секции подается в наконечник корпуса с помощью поршня. Усилие на поршень от 25Н до 60Н.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>Изделие стерильное, одноразового использования. Не подлежит повторной стерилизации.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Область </w:t>
            </w:r>
            <w:proofErr w:type="gram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применения:  Инструмент</w:t>
            </w:r>
            <w:proofErr w:type="gram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хирургический офтальмологический для имплантации интраокулярных линз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применяется в офтальмологической хирургии. Инструмент хирургический офтальмологический для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 xml:space="preserve">имплантации интраокулярных линз предназначен для складывания и доставки в </w:t>
            </w:r>
            <w:proofErr w:type="spellStart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капсулярную</w:t>
            </w:r>
            <w:proofErr w:type="spellEnd"/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сумку интраокулярных линз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  <w:t xml:space="preserve">Инструмент хирургический офтальмологический для имплантации интраокулярных линз производства является неотъемлемой частью Линзы интраокулярной асферической с улучшенной оптикой </w:t>
            </w:r>
            <w:r w:rsidRPr="00A0678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bCs/>
                <w:color w:val="000000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F6" w:rsidRPr="00A06785" w:rsidRDefault="00DF0AF6" w:rsidP="006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p w:rsidR="00DF0AF6" w:rsidRDefault="00DF0AF6" w:rsidP="00B43F20">
      <w:pPr>
        <w:pStyle w:val="a5"/>
        <w:jc w:val="both"/>
        <w:rPr>
          <w:b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8C0089" w:rsidRPr="00936182" w:rsidRDefault="008C0089" w:rsidP="0093618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936182">
        <w:rPr>
          <w:color w:val="000000"/>
          <w:sz w:val="24"/>
          <w:szCs w:val="24"/>
          <w:lang w:val="kk-KZ"/>
        </w:rPr>
        <w:t>ТОО «Гранд Атлас»</w:t>
      </w:r>
      <w:r w:rsidR="00936182">
        <w:rPr>
          <w:color w:val="000000"/>
          <w:sz w:val="24"/>
          <w:szCs w:val="24"/>
        </w:rPr>
        <w:t>-</w:t>
      </w:r>
      <w:r w:rsidR="00D931F9">
        <w:rPr>
          <w:color w:val="000000"/>
          <w:sz w:val="24"/>
          <w:szCs w:val="24"/>
        </w:rPr>
        <w:t xml:space="preserve"> </w:t>
      </w:r>
      <w:r w:rsidR="00936182"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936182">
        <w:rPr>
          <w:sz w:val="24"/>
          <w:szCs w:val="24"/>
          <w:lang w:val="kk-KZ"/>
        </w:rPr>
        <w:t>.</w:t>
      </w:r>
    </w:p>
    <w:p w:rsid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936182">
        <w:rPr>
          <w:color w:val="000000"/>
          <w:sz w:val="24"/>
          <w:szCs w:val="24"/>
          <w:lang w:val="kk-KZ"/>
        </w:rPr>
        <w:t>ТОО «</w:t>
      </w:r>
      <w:r w:rsidR="00936182" w:rsidRPr="00515B33">
        <w:rPr>
          <w:color w:val="000000"/>
          <w:sz w:val="24"/>
          <w:szCs w:val="24"/>
          <w:lang w:val="kk-KZ"/>
        </w:rPr>
        <w:t>VARTAMANA KAZAKHSTAN LTD</w:t>
      </w:r>
      <w:r w:rsidR="00936182" w:rsidRPr="00837233">
        <w:rPr>
          <w:color w:val="000000"/>
          <w:sz w:val="24"/>
          <w:szCs w:val="24"/>
          <w:lang w:val="kk-KZ"/>
        </w:rPr>
        <w:t>»</w:t>
      </w:r>
      <w:r w:rsidR="00936182" w:rsidRPr="00515B33">
        <w:rPr>
          <w:color w:val="000000"/>
          <w:sz w:val="24"/>
          <w:szCs w:val="24"/>
          <w:lang w:val="kk-KZ"/>
        </w:rPr>
        <w:t xml:space="preserve"> (ВАРТАМАНА КАЗАХСТАН ЛТД)</w:t>
      </w:r>
      <w:r w:rsidR="00936182" w:rsidRPr="00837233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–</w:t>
      </w:r>
      <w:r w:rsidR="006C3855">
        <w:rPr>
          <w:sz w:val="24"/>
          <w:szCs w:val="24"/>
          <w:lang w:val="kk-KZ"/>
        </w:rPr>
        <w:t xml:space="preserve"> </w:t>
      </w:r>
      <w:r w:rsidR="00B43F20"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B43F20">
        <w:rPr>
          <w:sz w:val="24"/>
          <w:szCs w:val="24"/>
          <w:lang w:val="kk-KZ"/>
        </w:rPr>
        <w:t>.</w:t>
      </w:r>
    </w:p>
    <w:p w:rsidR="006C3855" w:rsidRP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lastRenderedPageBreak/>
        <w:t xml:space="preserve">Тендерная заявка </w:t>
      </w:r>
      <w:r w:rsidR="00936182">
        <w:rPr>
          <w:color w:val="000000"/>
          <w:sz w:val="24"/>
          <w:szCs w:val="24"/>
          <w:lang w:val="kk-KZ"/>
        </w:rPr>
        <w:t>ИП «Крушинская»</w:t>
      </w:r>
      <w:r w:rsidR="00B43F20" w:rsidRPr="00837233">
        <w:rPr>
          <w:color w:val="000000"/>
          <w:sz w:val="24"/>
          <w:szCs w:val="24"/>
          <w:lang w:val="kk-KZ"/>
        </w:rPr>
        <w:t xml:space="preserve"> </w:t>
      </w:r>
      <w:r w:rsidR="00B43F20">
        <w:rPr>
          <w:color w:val="000000"/>
          <w:sz w:val="24"/>
          <w:szCs w:val="24"/>
          <w:lang w:val="kk-KZ"/>
        </w:rPr>
        <w:t>-</w:t>
      </w:r>
      <w:r w:rsidR="00B43F20" w:rsidRPr="00837233">
        <w:rPr>
          <w:color w:val="000000"/>
          <w:sz w:val="24"/>
          <w:szCs w:val="24"/>
          <w:lang w:val="kk-KZ"/>
        </w:rPr>
        <w:t xml:space="preserve"> </w:t>
      </w:r>
      <w:r w:rsidR="00F87CC8">
        <w:rPr>
          <w:color w:val="000000"/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EF6031" w:rsidRP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936182">
        <w:rPr>
          <w:color w:val="000000"/>
          <w:sz w:val="24"/>
          <w:szCs w:val="24"/>
          <w:lang w:val="kk-KZ"/>
        </w:rPr>
        <w:t>ТОО «</w:t>
      </w:r>
      <w:r w:rsidR="00936182" w:rsidRPr="00515B33">
        <w:rPr>
          <w:color w:val="000000"/>
          <w:sz w:val="24"/>
          <w:szCs w:val="24"/>
          <w:lang w:val="kk-KZ"/>
        </w:rPr>
        <w:t>ZALMA Ltd.» (Ц</w:t>
      </w:r>
      <w:r w:rsidR="00936182">
        <w:rPr>
          <w:color w:val="000000"/>
          <w:sz w:val="24"/>
          <w:szCs w:val="24"/>
          <w:lang w:val="kk-KZ"/>
        </w:rPr>
        <w:t>АЛМА</w:t>
      </w:r>
      <w:r w:rsidR="00936182" w:rsidRPr="00515B33">
        <w:rPr>
          <w:color w:val="000000"/>
          <w:sz w:val="24"/>
          <w:szCs w:val="24"/>
          <w:lang w:val="kk-KZ"/>
        </w:rPr>
        <w:t xml:space="preserve"> Лтд</w:t>
      </w:r>
      <w:r w:rsidR="00936182">
        <w:rPr>
          <w:color w:val="000000"/>
          <w:sz w:val="24"/>
          <w:szCs w:val="24"/>
          <w:lang w:val="kk-KZ"/>
        </w:rPr>
        <w:t xml:space="preserve">.» -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936182">
        <w:rPr>
          <w:color w:val="000000"/>
          <w:sz w:val="24"/>
          <w:szCs w:val="24"/>
          <w:lang w:val="kk-KZ"/>
        </w:rPr>
        <w:t>ТОО «</w:t>
      </w:r>
      <w:r w:rsidR="00936182" w:rsidRPr="00515B33">
        <w:rPr>
          <w:color w:val="000000"/>
          <w:sz w:val="24"/>
          <w:szCs w:val="24"/>
          <w:lang w:val="kk-KZ"/>
        </w:rPr>
        <w:t>BioChemium»</w:t>
      </w:r>
      <w:r w:rsidR="00EF6031">
        <w:rPr>
          <w:color w:val="000000"/>
          <w:sz w:val="24"/>
          <w:szCs w:val="24"/>
          <w:lang w:val="kk-KZ"/>
        </w:rPr>
        <w:t xml:space="preserve"> </w:t>
      </w:r>
      <w:r w:rsidR="00936182">
        <w:rPr>
          <w:sz w:val="24"/>
          <w:szCs w:val="24"/>
          <w:lang w:val="kk-KZ"/>
        </w:rPr>
        <w:t xml:space="preserve">- </w:t>
      </w:r>
      <w:r w:rsidR="00936182"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936182">
        <w:rPr>
          <w:sz w:val="24"/>
          <w:szCs w:val="24"/>
          <w:lang w:val="kk-KZ"/>
        </w:rPr>
        <w:t>.</w:t>
      </w:r>
      <w:r w:rsidR="00B43F20" w:rsidRPr="008C0089">
        <w:rPr>
          <w:sz w:val="24"/>
          <w:szCs w:val="24"/>
          <w:lang w:val="kk-KZ"/>
        </w:rPr>
        <w:t>.</w:t>
      </w:r>
    </w:p>
    <w:p w:rsidR="00936182" w:rsidRDefault="00936182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ТОО «Литас» -</w:t>
      </w:r>
      <w:r w:rsidRPr="00837233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936182" w:rsidRDefault="00936182" w:rsidP="0093618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ТОО «Алматы Медикал Продукт» -</w:t>
      </w:r>
      <w:r w:rsidRPr="00837233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936182" w:rsidRDefault="00936182" w:rsidP="0093618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ТОО «Астана Медикал Продукт» -</w:t>
      </w:r>
      <w:r w:rsidRPr="00837233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8C0089" w:rsidRPr="008C0089" w:rsidRDefault="008C0089" w:rsidP="008C0089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</w:p>
    <w:p w:rsidR="00CC24B1" w:rsidRDefault="008C0089" w:rsidP="00CC24B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54E1">
        <w:rPr>
          <w:sz w:val="24"/>
          <w:szCs w:val="24"/>
        </w:rPr>
        <w:t xml:space="preserve"> </w:t>
      </w:r>
      <w:r w:rsidR="00CC24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ИП «Крушинская»</w:t>
      </w:r>
      <w:r w:rsidR="00AF2B43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отклонить</w:t>
      </w:r>
      <w:r w:rsid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CC24B1"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основании подпункта </w:t>
      </w:r>
      <w:r w:rsid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="00CC24B1"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пункта 81 </w:t>
      </w:r>
      <w:r w:rsidR="00CC24B1">
        <w:rPr>
          <w:rFonts w:ascii="Times New Roman" w:hAnsi="Times New Roman" w:cs="Times New Roman"/>
          <w:bCs/>
          <w:sz w:val="24"/>
          <w:szCs w:val="24"/>
        </w:rPr>
        <w:t>ПП</w:t>
      </w:r>
      <w:r w:rsidR="00CC24B1"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C24B1" w:rsidRDefault="00CC24B1" w:rsidP="00CC24B1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- электронный носитель пустая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CC24B1" w:rsidRPr="00CC24B1" w:rsidRDefault="00CC24B1" w:rsidP="00CC24B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15)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bookmarkStart w:id="0" w:name="_GoBack"/>
      <w:bookmarkEnd w:id="0"/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B43" w:rsidRDefault="00CC24B1" w:rsidP="00CC24B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C24B1">
        <w:rPr>
          <w:rFonts w:ascii="Times New Roman" w:hAnsi="Times New Roman" w:cs="Times New Roman"/>
          <w:bCs/>
          <w:sz w:val="24"/>
          <w:szCs w:val="24"/>
        </w:rPr>
        <w:t xml:space="preserve">- не представлен документ, подтверждающий соответствие предлагаемых товаров, требованиям, предусмотренным главой 4 п.20 пп.9)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71D4" w:rsidRPr="009905C4" w:rsidRDefault="00A871D4" w:rsidP="00A871D4">
      <w:pP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ТОО «</w:t>
      </w:r>
      <w:r w:rsidRPr="00515B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BioChemium»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основании подпункта 24) пункта 81 </w:t>
      </w:r>
      <w:r w:rsidR="00132C97">
        <w:rPr>
          <w:rFonts w:ascii="Times New Roman" w:hAnsi="Times New Roman" w:cs="Times New Roman"/>
          <w:bCs/>
          <w:sz w:val="24"/>
          <w:szCs w:val="24"/>
        </w:rPr>
        <w:t>ПП</w:t>
      </w:r>
      <w:r w:rsidR="00132C97"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871D4" w:rsidRPr="00A871D4" w:rsidRDefault="00A871D4" w:rsidP="00A871D4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05C4">
        <w:rPr>
          <w:color w:val="000000"/>
        </w:rPr>
        <w:t>-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не соответствие потенциального поставщика предъявляемым квалификационным требованиям (по предоставленному талону опыт работы на фармацевтическом рынке РК менее года);</w:t>
      </w:r>
    </w:p>
    <w:p w:rsidR="008C0089" w:rsidRDefault="00653AB9" w:rsidP="00980D09">
      <w:pPr>
        <w:pStyle w:val="a5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</w:t>
      </w:r>
      <w:r w:rsidRPr="005A5388">
        <w:rPr>
          <w:bCs/>
          <w:sz w:val="24"/>
          <w:szCs w:val="24"/>
        </w:rPr>
        <w:t xml:space="preserve"> </w:t>
      </w:r>
      <w:r w:rsidR="008C0089" w:rsidRPr="008C0089">
        <w:rPr>
          <w:b/>
          <w:sz w:val="24"/>
          <w:szCs w:val="24"/>
        </w:rPr>
        <w:t xml:space="preserve"> </w:t>
      </w:r>
      <w:r w:rsidR="008C0089">
        <w:rPr>
          <w:b/>
          <w:sz w:val="24"/>
          <w:szCs w:val="24"/>
        </w:rPr>
        <w:t>И</w:t>
      </w:r>
      <w:r w:rsidR="008C0089"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="008C0089" w:rsidRPr="008C0089">
        <w:rPr>
          <w:sz w:val="24"/>
          <w:szCs w:val="24"/>
        </w:rPr>
        <w:t>Эксперт не привлекал</w:t>
      </w:r>
      <w:r w:rsidR="008C0089" w:rsidRPr="008C0089">
        <w:rPr>
          <w:sz w:val="24"/>
          <w:szCs w:val="24"/>
          <w:lang w:val="kk-KZ"/>
        </w:rPr>
        <w:t>ся</w:t>
      </w:r>
      <w:r w:rsidR="008C0089" w:rsidRPr="008C0089">
        <w:rPr>
          <w:sz w:val="24"/>
          <w:szCs w:val="24"/>
        </w:rPr>
        <w:t>.</w:t>
      </w:r>
    </w:p>
    <w:p w:rsidR="0056790A" w:rsidRDefault="0056790A" w:rsidP="00567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B74CE8" w:rsidRDefault="00B74CE8" w:rsidP="00B74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58" w:type="dxa"/>
        <w:tblInd w:w="-5" w:type="dxa"/>
        <w:tblLook w:val="04A0" w:firstRow="1" w:lastRow="0" w:firstColumn="1" w:lastColumn="0" w:noHBand="0" w:noVBand="1"/>
      </w:tblPr>
      <w:tblGrid>
        <w:gridCol w:w="709"/>
        <w:gridCol w:w="2689"/>
        <w:gridCol w:w="2219"/>
        <w:gridCol w:w="7005"/>
        <w:gridCol w:w="2736"/>
      </w:tblGrid>
      <w:tr w:rsidR="00B74CE8" w:rsidRPr="00A44133" w:rsidTr="006F66C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лота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заключения договора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</w:tr>
      <w:tr w:rsidR="00370C4D" w:rsidRPr="00A44133" w:rsidTr="006F66C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A44133" w:rsidRDefault="00F87CC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A44133" w:rsidRDefault="00F87CC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(блоки) управления потоками: из Система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офтальмологическая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A44133" w:rsidRDefault="00F87CC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«Литас» (Республика Казахстан,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ул.Каблукова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137)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A44133" w:rsidRDefault="00F87CC8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A44133" w:rsidRDefault="006F66CD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(блоки) управления потоками: из Система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</w:t>
            </w:r>
            <w:proofErr w:type="spellEnd"/>
          </w:p>
        </w:tc>
      </w:tr>
      <w:tr w:rsidR="006F66CD" w:rsidRPr="00A44133" w:rsidTr="006F66C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Литас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(Республика Казахстан,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ул.Каблукова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137)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Вискот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66CD" w:rsidRPr="00A44133" w:rsidTr="006F66C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«Астана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Продукт» (Республика Казахстан,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Достык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5/1)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Провиск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офтальмологический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раствор, стерильный, однократного применения, в шприце объемом 0,55 мл с канюлей</w:t>
            </w:r>
          </w:p>
        </w:tc>
      </w:tr>
      <w:tr w:rsidR="006F66CD" w:rsidRPr="00A44133" w:rsidTr="006F66C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 интраокулярные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«VARTAMANA KAZAKHSTAN LTD» (ВАРТАМАНА КАЗАХСТАН ЛТД) </w:t>
            </w:r>
            <w:proofErr w:type="gram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(</w:t>
            </w:r>
            <w:proofErr w:type="gram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«Самал-1», дом 1)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B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Линзы интраокулярные: желтая асферическая гидрофильная складывающаяся линза NASPRO-BBY модель 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NASY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 стерильная, в комплекте с картриджем и инжектором</w:t>
            </w:r>
          </w:p>
        </w:tc>
      </w:tr>
    </w:tbl>
    <w:p w:rsidR="0056790A" w:rsidRDefault="0056790A" w:rsidP="00567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C2" w:rsidRPr="00182BC2" w:rsidRDefault="00182BC2" w:rsidP="00182BC2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tbl>
      <w:tblPr>
        <w:tblW w:w="15312" w:type="dxa"/>
        <w:tblInd w:w="-5" w:type="dxa"/>
        <w:tblLook w:val="04A0" w:firstRow="1" w:lastRow="0" w:firstColumn="1" w:lastColumn="0" w:noHBand="0" w:noVBand="1"/>
      </w:tblPr>
      <w:tblGrid>
        <w:gridCol w:w="709"/>
        <w:gridCol w:w="4849"/>
        <w:gridCol w:w="5229"/>
        <w:gridCol w:w="4525"/>
      </w:tblGrid>
      <w:tr w:rsidR="00B74CE8" w:rsidRPr="00A44133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лота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A44133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</w:tr>
      <w:tr w:rsidR="006F66CD" w:rsidRPr="00A44133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(блоки) управления потоками: из Система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офтальмологическая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«ZALMA Ltd.» (ЦАЛМА Лтд.» (Республика Казахстан, г.Алматы, Алмалинский р-н, ул.Богенбай батыра, </w:t>
            </w:r>
            <w:proofErr w:type="gram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  <w:proofErr w:type="gram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2 этаж)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(блоки) управления потоками: из Система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офтальмологическая</w:t>
            </w:r>
          </w:p>
        </w:tc>
      </w:tr>
      <w:tr w:rsidR="006F66CD" w:rsidRPr="00A44133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«ZALMA Ltd.» (ЦАЛМА Лтд.» (Республика Казахстан, г.Алматы, Алмалинский р-н, ул.Богенбай батыра, </w:t>
            </w:r>
            <w:proofErr w:type="gram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  <w:proofErr w:type="gram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2 этаж)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Вискот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офтальмологический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раствор, стерильный, однократного применения, в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шприце объемом 0,5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 с канюлей</w:t>
            </w:r>
          </w:p>
        </w:tc>
      </w:tr>
      <w:tr w:rsidR="006F66CD" w:rsidRPr="00A44133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6F66CD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«ZALMA Ltd.» (ЦАЛМА Лтд.» (Республика Казахстан, г.Алматы, Алмалинский р-н, ул.Богенбай батыра, </w:t>
            </w:r>
            <w:proofErr w:type="gram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  <w:proofErr w:type="gram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2 этаж)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CD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Провиск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офтальмологический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раствор, стерильный, однократного применения, в шприце объемом 0,55 мл с канюлей</w:t>
            </w:r>
          </w:p>
        </w:tc>
      </w:tr>
      <w:tr w:rsidR="00BA0CD5" w:rsidRPr="00A44133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CD5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CD5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 интраокулярные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CD5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«Гранд Атлас» </w:t>
            </w:r>
            <w:proofErr w:type="gram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(</w:t>
            </w:r>
            <w:proofErr w:type="gram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 3 этаж, офис 11 «С»)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CD5" w:rsidRPr="00A44133" w:rsidRDefault="00BA0CD5" w:rsidP="006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Линза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интракулярная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асферическая с улученной оптикой </w:t>
            </w:r>
            <w:proofErr w:type="spellStart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Akreos</w:t>
            </w:r>
            <w:proofErr w:type="spellEnd"/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Adapt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AO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РК-ИМН-5№009965 от 30.07.2012г</w:t>
            </w:r>
          </w:p>
        </w:tc>
      </w:tr>
    </w:tbl>
    <w:p w:rsidR="00BA0CD5" w:rsidRDefault="00BA0CD5" w:rsidP="00A40E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4CE8" w:rsidRPr="00B74CE8" w:rsidRDefault="00D01553" w:rsidP="00A40E88">
      <w:pPr>
        <w:spacing w:after="0"/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220ED0">
        <w:rPr>
          <w:rFonts w:ascii="Times New Roman" w:hAnsi="Times New Roman" w:cs="Times New Roman"/>
          <w:sz w:val="24"/>
          <w:szCs w:val="24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C1CC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C1CC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  <w:r w:rsidRPr="00BC1CCB">
        <w:rPr>
          <w:color w:val="000000"/>
          <w:sz w:val="24"/>
          <w:szCs w:val="24"/>
        </w:rPr>
        <w:t xml:space="preserve"> </w:t>
      </w:r>
    </w:p>
    <w:p w:rsidR="00B74CE8" w:rsidRPr="00C7202B" w:rsidRDefault="00C7202B" w:rsidP="00A40E88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BC1CCB">
        <w:rPr>
          <w:rFonts w:eastAsiaTheme="minorEastAsia"/>
          <w:sz w:val="24"/>
          <w:szCs w:val="24"/>
        </w:rPr>
        <w:t xml:space="preserve">по </w:t>
      </w:r>
      <w:proofErr w:type="gramStart"/>
      <w:r w:rsidRPr="00BC1CCB">
        <w:rPr>
          <w:rFonts w:eastAsiaTheme="minorEastAsia"/>
          <w:sz w:val="24"/>
          <w:szCs w:val="24"/>
        </w:rPr>
        <w:t>лот</w:t>
      </w:r>
      <w:r w:rsidR="00BA0CD5">
        <w:rPr>
          <w:rFonts w:eastAsiaTheme="minorEastAsia"/>
          <w:sz w:val="24"/>
          <w:szCs w:val="24"/>
        </w:rPr>
        <w:t>ам</w:t>
      </w:r>
      <w:r w:rsidR="00D27DA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№</w:t>
      </w:r>
      <w:proofErr w:type="gramEnd"/>
      <w:r w:rsidR="00BA0CD5">
        <w:rPr>
          <w:rFonts w:eastAsiaTheme="minorEastAsia"/>
          <w:sz w:val="24"/>
          <w:szCs w:val="24"/>
        </w:rPr>
        <w:t xml:space="preserve">1, №3 </w:t>
      </w:r>
      <w:r>
        <w:rPr>
          <w:rFonts w:eastAsiaTheme="minorEastAsia"/>
          <w:sz w:val="24"/>
          <w:szCs w:val="24"/>
        </w:rPr>
        <w:t xml:space="preserve">заключить договор с </w:t>
      </w:r>
      <w:r w:rsidR="00BA0CD5" w:rsidRPr="00BA0CD5">
        <w:rPr>
          <w:rFonts w:eastAsiaTheme="minorEastAsia"/>
          <w:sz w:val="24"/>
          <w:szCs w:val="24"/>
        </w:rPr>
        <w:t>ТОО «</w:t>
      </w:r>
      <w:proofErr w:type="spellStart"/>
      <w:r w:rsidR="00BA0CD5" w:rsidRPr="00BA0CD5">
        <w:rPr>
          <w:rFonts w:eastAsiaTheme="minorEastAsia"/>
          <w:sz w:val="24"/>
          <w:szCs w:val="24"/>
        </w:rPr>
        <w:t>Литас</w:t>
      </w:r>
      <w:proofErr w:type="spellEnd"/>
      <w:r w:rsidR="00BA0CD5" w:rsidRPr="00BA0CD5">
        <w:rPr>
          <w:rFonts w:eastAsiaTheme="minorEastAsia"/>
          <w:sz w:val="24"/>
          <w:szCs w:val="24"/>
        </w:rPr>
        <w:t xml:space="preserve">» (Республика Казахстан, </w:t>
      </w:r>
      <w:proofErr w:type="spellStart"/>
      <w:r w:rsidR="00BA0CD5" w:rsidRPr="00BA0CD5">
        <w:rPr>
          <w:rFonts w:eastAsiaTheme="minorEastAsia"/>
          <w:sz w:val="24"/>
          <w:szCs w:val="24"/>
        </w:rPr>
        <w:t>г.Алматы</w:t>
      </w:r>
      <w:proofErr w:type="spellEnd"/>
      <w:r w:rsidR="00BA0CD5" w:rsidRPr="00BA0CD5">
        <w:rPr>
          <w:rFonts w:eastAsiaTheme="minorEastAsia"/>
          <w:sz w:val="24"/>
          <w:szCs w:val="24"/>
        </w:rPr>
        <w:t xml:space="preserve">, </w:t>
      </w:r>
      <w:proofErr w:type="spellStart"/>
      <w:r w:rsidR="00BA0CD5" w:rsidRPr="00BA0CD5">
        <w:rPr>
          <w:rFonts w:eastAsiaTheme="minorEastAsia"/>
          <w:sz w:val="24"/>
          <w:szCs w:val="24"/>
        </w:rPr>
        <w:t>ул.Каблукова</w:t>
      </w:r>
      <w:proofErr w:type="spellEnd"/>
      <w:r w:rsidR="00BA0CD5" w:rsidRPr="00BA0CD5">
        <w:rPr>
          <w:rFonts w:eastAsiaTheme="minorEastAsia"/>
          <w:sz w:val="24"/>
          <w:szCs w:val="24"/>
        </w:rPr>
        <w:t>, д. 137)</w:t>
      </w:r>
      <w:r w:rsidR="00A40E88">
        <w:rPr>
          <w:color w:val="000000"/>
          <w:sz w:val="22"/>
          <w:szCs w:val="22"/>
        </w:rPr>
        <w:t xml:space="preserve"> </w:t>
      </w:r>
      <w:r w:rsidRPr="00C7202B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 w:rsidR="00A44133">
        <w:rPr>
          <w:rFonts w:eastAsiaTheme="minorEastAsia"/>
          <w:sz w:val="24"/>
          <w:szCs w:val="24"/>
        </w:rPr>
        <w:t>31650000</w:t>
      </w:r>
      <w:r w:rsidRPr="00C7202B">
        <w:rPr>
          <w:rFonts w:eastAsiaTheme="minorEastAsia"/>
          <w:sz w:val="24"/>
          <w:szCs w:val="24"/>
        </w:rPr>
        <w:t xml:space="preserve"> (</w:t>
      </w:r>
      <w:r w:rsidR="00A44133" w:rsidRPr="00A44133">
        <w:rPr>
          <w:rFonts w:eastAsiaTheme="minorEastAsia"/>
          <w:sz w:val="24"/>
          <w:szCs w:val="24"/>
        </w:rPr>
        <w:t>тридцать один миллион шестьсот пятьдесят тысяч</w:t>
      </w:r>
      <w:r w:rsidRPr="00C7202B">
        <w:rPr>
          <w:rFonts w:eastAsiaTheme="minorEastAsia"/>
          <w:sz w:val="24"/>
          <w:szCs w:val="24"/>
        </w:rPr>
        <w:t>) тенге</w:t>
      </w:r>
      <w:r>
        <w:rPr>
          <w:rFonts w:eastAsiaTheme="minorEastAsia"/>
          <w:sz w:val="24"/>
          <w:szCs w:val="24"/>
        </w:rPr>
        <w:t>.</w:t>
      </w:r>
    </w:p>
    <w:p w:rsidR="0019293C" w:rsidRDefault="00B74CE8" w:rsidP="0019293C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19293C">
        <w:rPr>
          <w:rFonts w:eastAsiaTheme="minorEastAsia"/>
          <w:sz w:val="24"/>
          <w:szCs w:val="24"/>
        </w:rPr>
        <w:t xml:space="preserve">по </w:t>
      </w:r>
      <w:proofErr w:type="gramStart"/>
      <w:r w:rsidRPr="0019293C">
        <w:rPr>
          <w:rFonts w:eastAsiaTheme="minorEastAsia"/>
          <w:sz w:val="24"/>
          <w:szCs w:val="24"/>
        </w:rPr>
        <w:t>лот</w:t>
      </w:r>
      <w:r w:rsidR="00C47B14" w:rsidRPr="0019293C">
        <w:rPr>
          <w:rFonts w:eastAsiaTheme="minorEastAsia"/>
          <w:sz w:val="24"/>
          <w:szCs w:val="24"/>
        </w:rPr>
        <w:t xml:space="preserve">у </w:t>
      </w:r>
      <w:r w:rsidRPr="0019293C">
        <w:rPr>
          <w:rFonts w:eastAsiaTheme="minorEastAsia"/>
          <w:sz w:val="24"/>
          <w:szCs w:val="24"/>
        </w:rPr>
        <w:t xml:space="preserve"> №</w:t>
      </w:r>
      <w:proofErr w:type="gramEnd"/>
      <w:r w:rsidR="00A44133">
        <w:rPr>
          <w:rFonts w:eastAsiaTheme="minorEastAsia"/>
          <w:sz w:val="24"/>
          <w:szCs w:val="24"/>
        </w:rPr>
        <w:t>4</w:t>
      </w:r>
      <w:r w:rsidRPr="0019293C">
        <w:rPr>
          <w:rFonts w:eastAsiaTheme="minorEastAsia"/>
          <w:sz w:val="24"/>
          <w:szCs w:val="24"/>
        </w:rPr>
        <w:t xml:space="preserve"> </w:t>
      </w:r>
      <w:r w:rsidR="0019293C" w:rsidRPr="0019293C">
        <w:rPr>
          <w:rFonts w:eastAsiaTheme="minorEastAsia"/>
          <w:sz w:val="24"/>
          <w:szCs w:val="24"/>
        </w:rPr>
        <w:t xml:space="preserve">заключить договор с </w:t>
      </w:r>
      <w:r w:rsidR="00A44133" w:rsidRPr="00A44133">
        <w:rPr>
          <w:rFonts w:eastAsiaTheme="minorEastAsia"/>
          <w:sz w:val="24"/>
          <w:szCs w:val="24"/>
        </w:rPr>
        <w:t xml:space="preserve">ТОО «Астана </w:t>
      </w:r>
      <w:proofErr w:type="spellStart"/>
      <w:r w:rsidR="00A44133" w:rsidRPr="00A44133">
        <w:rPr>
          <w:rFonts w:eastAsiaTheme="minorEastAsia"/>
          <w:sz w:val="24"/>
          <w:szCs w:val="24"/>
        </w:rPr>
        <w:t>Медикал</w:t>
      </w:r>
      <w:proofErr w:type="spellEnd"/>
      <w:r w:rsidR="00A44133" w:rsidRPr="00A44133">
        <w:rPr>
          <w:rFonts w:eastAsiaTheme="minorEastAsia"/>
          <w:sz w:val="24"/>
          <w:szCs w:val="24"/>
        </w:rPr>
        <w:t xml:space="preserve"> Продукт» (Республика Казахстан, </w:t>
      </w:r>
      <w:proofErr w:type="spellStart"/>
      <w:r w:rsidR="00A44133" w:rsidRPr="00A44133">
        <w:rPr>
          <w:rFonts w:eastAsiaTheme="minorEastAsia"/>
          <w:sz w:val="24"/>
          <w:szCs w:val="24"/>
        </w:rPr>
        <w:t>г.Астана</w:t>
      </w:r>
      <w:proofErr w:type="spellEnd"/>
      <w:r w:rsidR="00A44133" w:rsidRPr="00A44133">
        <w:rPr>
          <w:rFonts w:eastAsiaTheme="minorEastAsia"/>
          <w:sz w:val="24"/>
          <w:szCs w:val="24"/>
        </w:rPr>
        <w:t xml:space="preserve">, </w:t>
      </w:r>
      <w:proofErr w:type="spellStart"/>
      <w:r w:rsidR="00A44133" w:rsidRPr="00A44133">
        <w:rPr>
          <w:rFonts w:eastAsiaTheme="minorEastAsia"/>
          <w:sz w:val="24"/>
          <w:szCs w:val="24"/>
        </w:rPr>
        <w:t>ул</w:t>
      </w:r>
      <w:proofErr w:type="spellEnd"/>
      <w:r w:rsidR="00A44133" w:rsidRPr="00A44133">
        <w:rPr>
          <w:rFonts w:eastAsiaTheme="minorEastAsia"/>
          <w:sz w:val="24"/>
          <w:szCs w:val="24"/>
        </w:rPr>
        <w:t xml:space="preserve"> </w:t>
      </w:r>
      <w:proofErr w:type="spellStart"/>
      <w:r w:rsidR="00A44133" w:rsidRPr="00A44133">
        <w:rPr>
          <w:rFonts w:eastAsiaTheme="minorEastAsia"/>
          <w:sz w:val="24"/>
          <w:szCs w:val="24"/>
        </w:rPr>
        <w:t>Достык</w:t>
      </w:r>
      <w:proofErr w:type="spellEnd"/>
      <w:r w:rsidR="00A44133" w:rsidRPr="00A44133">
        <w:rPr>
          <w:rFonts w:eastAsiaTheme="minorEastAsia"/>
          <w:sz w:val="24"/>
          <w:szCs w:val="24"/>
        </w:rPr>
        <w:t xml:space="preserve"> 5/1)</w:t>
      </w:r>
      <w:r w:rsidR="00A44133">
        <w:rPr>
          <w:rFonts w:eastAsiaTheme="minorEastAsia"/>
          <w:sz w:val="24"/>
          <w:szCs w:val="24"/>
        </w:rPr>
        <w:t xml:space="preserve"> </w:t>
      </w:r>
      <w:r w:rsidR="0019293C" w:rsidRPr="0019293C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 w:rsidR="00A44133">
        <w:rPr>
          <w:rFonts w:eastAsiaTheme="minorEastAsia"/>
          <w:sz w:val="24"/>
          <w:szCs w:val="24"/>
        </w:rPr>
        <w:t>17992500</w:t>
      </w:r>
      <w:r w:rsidR="0019293C" w:rsidRPr="0019293C">
        <w:rPr>
          <w:rFonts w:eastAsiaTheme="minorEastAsia"/>
          <w:sz w:val="24"/>
          <w:szCs w:val="24"/>
        </w:rPr>
        <w:t xml:space="preserve"> (</w:t>
      </w:r>
      <w:r w:rsidR="00A44133" w:rsidRPr="00A44133">
        <w:rPr>
          <w:rFonts w:eastAsiaTheme="minorEastAsia"/>
          <w:sz w:val="24"/>
          <w:szCs w:val="24"/>
        </w:rPr>
        <w:t>семнадцать миллионов девятьсот девяносто две тысячи пятьсот</w:t>
      </w:r>
      <w:r w:rsidR="0019293C" w:rsidRPr="0019293C">
        <w:rPr>
          <w:rFonts w:eastAsiaTheme="minorEastAsia"/>
          <w:sz w:val="24"/>
          <w:szCs w:val="24"/>
        </w:rPr>
        <w:t>) тенге.</w:t>
      </w:r>
    </w:p>
    <w:p w:rsidR="00A44133" w:rsidRDefault="00A44133" w:rsidP="00A4413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19293C">
        <w:rPr>
          <w:rFonts w:eastAsiaTheme="minorEastAsia"/>
          <w:sz w:val="24"/>
          <w:szCs w:val="24"/>
        </w:rPr>
        <w:t xml:space="preserve">по </w:t>
      </w:r>
      <w:proofErr w:type="gramStart"/>
      <w:r w:rsidRPr="0019293C">
        <w:rPr>
          <w:rFonts w:eastAsiaTheme="minorEastAsia"/>
          <w:sz w:val="24"/>
          <w:szCs w:val="24"/>
        </w:rPr>
        <w:t>лоту  №</w:t>
      </w:r>
      <w:proofErr w:type="gramEnd"/>
      <w:r>
        <w:rPr>
          <w:rFonts w:eastAsiaTheme="minorEastAsia"/>
          <w:sz w:val="24"/>
          <w:szCs w:val="24"/>
        </w:rPr>
        <w:t>7</w:t>
      </w:r>
      <w:r w:rsidRPr="0019293C">
        <w:rPr>
          <w:rFonts w:eastAsiaTheme="minorEastAsia"/>
          <w:sz w:val="24"/>
          <w:szCs w:val="24"/>
        </w:rPr>
        <w:t xml:space="preserve"> заключить договор с </w:t>
      </w:r>
      <w:r w:rsidRPr="00A44133">
        <w:rPr>
          <w:rFonts w:eastAsiaTheme="minorEastAsia"/>
          <w:sz w:val="24"/>
          <w:szCs w:val="24"/>
        </w:rPr>
        <w:t xml:space="preserve">ТОО «VARTAMANA KAZAKHSTAN LTD» (ВАРТАМАНА КАЗАХСТАН ЛТД) -  (Республика Казахстан, </w:t>
      </w:r>
      <w:proofErr w:type="spellStart"/>
      <w:r w:rsidRPr="00A44133">
        <w:rPr>
          <w:rFonts w:eastAsiaTheme="minorEastAsia"/>
          <w:sz w:val="24"/>
          <w:szCs w:val="24"/>
        </w:rPr>
        <w:t>г.Алматы</w:t>
      </w:r>
      <w:proofErr w:type="spellEnd"/>
      <w:r w:rsidRPr="00A44133">
        <w:rPr>
          <w:rFonts w:eastAsiaTheme="minorEastAsia"/>
          <w:sz w:val="24"/>
          <w:szCs w:val="24"/>
        </w:rPr>
        <w:t xml:space="preserve">, </w:t>
      </w:r>
      <w:proofErr w:type="spellStart"/>
      <w:r w:rsidRPr="00A44133">
        <w:rPr>
          <w:rFonts w:eastAsiaTheme="minorEastAsia"/>
          <w:sz w:val="24"/>
          <w:szCs w:val="24"/>
        </w:rPr>
        <w:t>мкр</w:t>
      </w:r>
      <w:proofErr w:type="spellEnd"/>
      <w:r w:rsidRPr="00A44133">
        <w:rPr>
          <w:rFonts w:eastAsiaTheme="minorEastAsia"/>
          <w:sz w:val="24"/>
          <w:szCs w:val="24"/>
        </w:rPr>
        <w:t>. «Самал-1», дом 1)</w:t>
      </w:r>
      <w:r>
        <w:rPr>
          <w:rFonts w:eastAsiaTheme="minorEastAsia"/>
          <w:sz w:val="24"/>
          <w:szCs w:val="24"/>
        </w:rPr>
        <w:t xml:space="preserve"> </w:t>
      </w:r>
      <w:r w:rsidRPr="0019293C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>
        <w:rPr>
          <w:rFonts w:eastAsiaTheme="minorEastAsia"/>
          <w:sz w:val="24"/>
          <w:szCs w:val="24"/>
        </w:rPr>
        <w:t>33250000</w:t>
      </w:r>
      <w:r w:rsidRPr="0019293C">
        <w:rPr>
          <w:rFonts w:eastAsiaTheme="minorEastAsia"/>
          <w:sz w:val="24"/>
          <w:szCs w:val="24"/>
        </w:rPr>
        <w:t xml:space="preserve"> (</w:t>
      </w:r>
      <w:r w:rsidRPr="00A44133">
        <w:rPr>
          <w:rFonts w:eastAsiaTheme="minorEastAsia"/>
          <w:sz w:val="24"/>
          <w:szCs w:val="24"/>
        </w:rPr>
        <w:t>тридцать три миллиона двести пятьдесят тысяч</w:t>
      </w:r>
      <w:r w:rsidRPr="0019293C">
        <w:rPr>
          <w:rFonts w:eastAsiaTheme="minorEastAsia"/>
          <w:sz w:val="24"/>
          <w:szCs w:val="24"/>
        </w:rPr>
        <w:t>) тенге.</w:t>
      </w:r>
    </w:p>
    <w:p w:rsidR="00A44133" w:rsidRDefault="00A44133" w:rsidP="00A4413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A44133">
        <w:rPr>
          <w:rFonts w:eastAsiaTheme="minorEastAsia"/>
          <w:sz w:val="24"/>
          <w:szCs w:val="24"/>
        </w:rPr>
        <w:t>по лотам  №</w:t>
      </w:r>
      <w:r w:rsidRPr="00A44133">
        <w:rPr>
          <w:rFonts w:eastAsiaTheme="minorEastAsia"/>
          <w:sz w:val="24"/>
          <w:szCs w:val="24"/>
        </w:rPr>
        <w:t>2</w:t>
      </w:r>
      <w:r w:rsidRPr="00A44133">
        <w:rPr>
          <w:rFonts w:eastAsiaTheme="minorEastAsia"/>
          <w:sz w:val="24"/>
          <w:szCs w:val="24"/>
        </w:rPr>
        <w:t>, №</w:t>
      </w:r>
      <w:r w:rsidRPr="00A44133">
        <w:rPr>
          <w:rFonts w:eastAsiaTheme="minorEastAsia"/>
          <w:sz w:val="24"/>
          <w:szCs w:val="24"/>
        </w:rPr>
        <w:t xml:space="preserve">5 </w:t>
      </w:r>
      <w:r w:rsidRPr="00A44133">
        <w:rPr>
          <w:rFonts w:eastAsiaTheme="minorEastAsia"/>
          <w:sz w:val="24"/>
          <w:szCs w:val="24"/>
        </w:rPr>
        <w:t>в соответствии пункту 84 подпункт 4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признан несостоявшимися в связи с допущением одного потенциального поставщика.</w:t>
      </w:r>
    </w:p>
    <w:p w:rsidR="00A44133" w:rsidRDefault="00A44133" w:rsidP="00A4413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19293C">
        <w:rPr>
          <w:rFonts w:eastAsiaTheme="minorEastAsia"/>
          <w:sz w:val="24"/>
          <w:szCs w:val="24"/>
        </w:rPr>
        <w:t>по лоту  №</w:t>
      </w:r>
      <w:r>
        <w:rPr>
          <w:rFonts w:eastAsiaTheme="minorEastAsia"/>
          <w:sz w:val="24"/>
          <w:szCs w:val="24"/>
        </w:rPr>
        <w:t xml:space="preserve">6 </w:t>
      </w:r>
      <w:r w:rsidRPr="00A44133">
        <w:rPr>
          <w:rFonts w:eastAsiaTheme="minorEastAsia"/>
          <w:sz w:val="24"/>
          <w:szCs w:val="24"/>
        </w:rPr>
        <w:t xml:space="preserve">в соответствии пункту 84 подпункт </w:t>
      </w:r>
      <w:r>
        <w:rPr>
          <w:rFonts w:eastAsiaTheme="minorEastAsia"/>
          <w:sz w:val="24"/>
          <w:szCs w:val="24"/>
        </w:rPr>
        <w:t>1</w:t>
      </w:r>
      <w:r w:rsidRPr="00A44133">
        <w:rPr>
          <w:rFonts w:eastAsiaTheme="minorEastAsia"/>
          <w:sz w:val="24"/>
          <w:szCs w:val="24"/>
        </w:rPr>
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Pr="00A44133">
        <w:rPr>
          <w:rFonts w:eastAsiaTheme="minorEastAsia"/>
          <w:sz w:val="24"/>
          <w:szCs w:val="24"/>
        </w:rPr>
        <w:lastRenderedPageBreak/>
        <w:t xml:space="preserve">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</w:r>
      <w:r w:rsidRPr="00A44133">
        <w:rPr>
          <w:rFonts w:eastAsiaTheme="minorEastAsia"/>
          <w:sz w:val="24"/>
          <w:szCs w:val="24"/>
        </w:rPr>
        <w:t>отсутстви</w:t>
      </w:r>
      <w:r>
        <w:rPr>
          <w:rFonts w:eastAsiaTheme="minorEastAsia"/>
          <w:sz w:val="24"/>
          <w:szCs w:val="24"/>
        </w:rPr>
        <w:t>ем</w:t>
      </w:r>
      <w:r w:rsidRPr="00A44133">
        <w:rPr>
          <w:rFonts w:eastAsiaTheme="minorEastAsia"/>
          <w:sz w:val="24"/>
          <w:szCs w:val="24"/>
        </w:rPr>
        <w:t xml:space="preserve"> представленных тендерных заявок</w:t>
      </w:r>
      <w:r w:rsidRPr="00A44133">
        <w:rPr>
          <w:rFonts w:eastAsiaTheme="minorEastAsia"/>
          <w:sz w:val="24"/>
          <w:szCs w:val="24"/>
        </w:rPr>
        <w:t>.</w:t>
      </w:r>
    </w:p>
    <w:p w:rsidR="00A44133" w:rsidRPr="00A44133" w:rsidRDefault="00A44133" w:rsidP="00995A47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A44133">
        <w:rPr>
          <w:rFonts w:eastAsiaTheme="minorEastAsia"/>
          <w:sz w:val="24"/>
          <w:szCs w:val="24"/>
        </w:rPr>
        <w:t xml:space="preserve">по </w:t>
      </w:r>
      <w:proofErr w:type="gramStart"/>
      <w:r w:rsidRPr="00A44133">
        <w:rPr>
          <w:rFonts w:eastAsiaTheme="minorEastAsia"/>
          <w:sz w:val="24"/>
          <w:szCs w:val="24"/>
        </w:rPr>
        <w:t>лотам  №</w:t>
      </w:r>
      <w:proofErr w:type="gramEnd"/>
      <w:r w:rsidRPr="00A44133">
        <w:rPr>
          <w:rFonts w:eastAsiaTheme="minorEastAsia"/>
          <w:sz w:val="24"/>
          <w:szCs w:val="24"/>
        </w:rPr>
        <w:t>2, №5</w:t>
      </w:r>
      <w:r w:rsidRPr="00A44133">
        <w:rPr>
          <w:rFonts w:eastAsiaTheme="minorEastAsia"/>
          <w:sz w:val="24"/>
          <w:szCs w:val="24"/>
        </w:rPr>
        <w:t xml:space="preserve"> </w:t>
      </w:r>
      <w:r w:rsidRPr="00A44133">
        <w:rPr>
          <w:rFonts w:eastAsiaTheme="minorEastAsia"/>
          <w:sz w:val="24"/>
          <w:szCs w:val="24"/>
        </w:rPr>
        <w:t xml:space="preserve">отправить приглашение, по осуществлению закупа способом из одного источника в ТОО «ZALMA </w:t>
      </w:r>
      <w:proofErr w:type="spellStart"/>
      <w:r w:rsidRPr="00A44133">
        <w:rPr>
          <w:rFonts w:eastAsiaTheme="minorEastAsia"/>
          <w:sz w:val="24"/>
          <w:szCs w:val="24"/>
        </w:rPr>
        <w:t>Ltd</w:t>
      </w:r>
      <w:proofErr w:type="spellEnd"/>
      <w:r w:rsidRPr="00A44133">
        <w:rPr>
          <w:rFonts w:eastAsiaTheme="minorEastAsia"/>
          <w:sz w:val="24"/>
          <w:szCs w:val="24"/>
        </w:rPr>
        <w:t xml:space="preserve">.» (ЦАЛМА Лтд.» (Республика Казахстан, </w:t>
      </w:r>
      <w:proofErr w:type="spellStart"/>
      <w:r w:rsidRPr="00A44133">
        <w:rPr>
          <w:rFonts w:eastAsiaTheme="minorEastAsia"/>
          <w:sz w:val="24"/>
          <w:szCs w:val="24"/>
        </w:rPr>
        <w:t>г.Алматы</w:t>
      </w:r>
      <w:proofErr w:type="spellEnd"/>
      <w:r w:rsidRPr="00A44133">
        <w:rPr>
          <w:rFonts w:eastAsiaTheme="minorEastAsia"/>
          <w:sz w:val="24"/>
          <w:szCs w:val="24"/>
        </w:rPr>
        <w:t xml:space="preserve">, </w:t>
      </w:r>
      <w:proofErr w:type="spellStart"/>
      <w:r w:rsidRPr="00A44133">
        <w:rPr>
          <w:rFonts w:eastAsiaTheme="minorEastAsia"/>
          <w:sz w:val="24"/>
          <w:szCs w:val="24"/>
        </w:rPr>
        <w:t>Алмалинский</w:t>
      </w:r>
      <w:proofErr w:type="spellEnd"/>
      <w:r w:rsidRPr="00A44133">
        <w:rPr>
          <w:rFonts w:eastAsiaTheme="minorEastAsia"/>
          <w:sz w:val="24"/>
          <w:szCs w:val="24"/>
        </w:rPr>
        <w:t xml:space="preserve"> р-н, </w:t>
      </w:r>
      <w:proofErr w:type="spellStart"/>
      <w:r w:rsidRPr="00A44133">
        <w:rPr>
          <w:rFonts w:eastAsiaTheme="minorEastAsia"/>
          <w:sz w:val="24"/>
          <w:szCs w:val="24"/>
        </w:rPr>
        <w:t>ул.Богенбай</w:t>
      </w:r>
      <w:proofErr w:type="spellEnd"/>
      <w:r w:rsidRPr="00A44133">
        <w:rPr>
          <w:rFonts w:eastAsiaTheme="minorEastAsia"/>
          <w:sz w:val="24"/>
          <w:szCs w:val="24"/>
        </w:rPr>
        <w:t xml:space="preserve"> батыра, </w:t>
      </w:r>
      <w:proofErr w:type="gramStart"/>
      <w:r w:rsidRPr="00A44133">
        <w:rPr>
          <w:rFonts w:eastAsiaTheme="minorEastAsia"/>
          <w:sz w:val="24"/>
          <w:szCs w:val="24"/>
        </w:rPr>
        <w:t>305</w:t>
      </w:r>
      <w:proofErr w:type="gramEnd"/>
      <w:r w:rsidRPr="00A44133">
        <w:rPr>
          <w:rFonts w:eastAsiaTheme="minorEastAsia"/>
          <w:sz w:val="24"/>
          <w:szCs w:val="24"/>
        </w:rPr>
        <w:t xml:space="preserve"> а, 2 этаж)</w:t>
      </w:r>
    </w:p>
    <w:p w:rsidR="00A06785" w:rsidRDefault="00A06785" w:rsidP="00A0678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A06785" w:rsidRDefault="00A06785" w:rsidP="00A06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офтальмологического центра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Абдраймова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06785" w:rsidRDefault="00A06785" w:rsidP="00A06785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A06785" w:rsidRPr="00CC32EA" w:rsidRDefault="00A06785" w:rsidP="00A067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A06785" w:rsidRDefault="00A06785" w:rsidP="00A0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A06785" w:rsidRPr="00BE1A0C" w:rsidRDefault="00A06785" w:rsidP="00A06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A06785" w:rsidRPr="005B47F8" w:rsidRDefault="00A06785" w:rsidP="00A06785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A06785" w:rsidRDefault="00A06785" w:rsidP="00A06785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242849" w:rsidRPr="00A06785" w:rsidRDefault="0024284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126917" w:rsidRPr="00242849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Default="00126917" w:rsidP="00C7202B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126917" w:rsidRDefault="00126917" w:rsidP="0012691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sectPr w:rsidR="00126917" w:rsidSect="003260C1">
      <w:footerReference w:type="defaul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28" w:rsidRDefault="00626528" w:rsidP="00AD37FE">
      <w:pPr>
        <w:spacing w:after="0" w:line="240" w:lineRule="auto"/>
      </w:pPr>
      <w:r>
        <w:separator/>
      </w:r>
    </w:p>
  </w:endnote>
  <w:endnote w:type="continuationSeparator" w:id="0">
    <w:p w:rsidR="00626528" w:rsidRDefault="00626528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Content>
      <w:p w:rsidR="00D854ED" w:rsidRDefault="00D854E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97">
          <w:rPr>
            <w:noProof/>
          </w:rPr>
          <w:t>76</w:t>
        </w:r>
        <w:r>
          <w:fldChar w:fldCharType="end"/>
        </w:r>
      </w:p>
    </w:sdtContent>
  </w:sdt>
  <w:p w:rsidR="00D854ED" w:rsidRDefault="00D854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28" w:rsidRDefault="00626528" w:rsidP="00AD37FE">
      <w:pPr>
        <w:spacing w:after="0" w:line="240" w:lineRule="auto"/>
      </w:pPr>
      <w:r>
        <w:separator/>
      </w:r>
    </w:p>
  </w:footnote>
  <w:footnote w:type="continuationSeparator" w:id="0">
    <w:p w:rsidR="00626528" w:rsidRDefault="00626528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C"/>
    <w:rsid w:val="000013DC"/>
    <w:rsid w:val="00007006"/>
    <w:rsid w:val="00010992"/>
    <w:rsid w:val="00012F43"/>
    <w:rsid w:val="000158B7"/>
    <w:rsid w:val="000239B3"/>
    <w:rsid w:val="0003779D"/>
    <w:rsid w:val="00042280"/>
    <w:rsid w:val="0004258F"/>
    <w:rsid w:val="00043750"/>
    <w:rsid w:val="0004393D"/>
    <w:rsid w:val="00050FAA"/>
    <w:rsid w:val="000517FC"/>
    <w:rsid w:val="000620BA"/>
    <w:rsid w:val="00063789"/>
    <w:rsid w:val="00077BB8"/>
    <w:rsid w:val="000830E9"/>
    <w:rsid w:val="00087263"/>
    <w:rsid w:val="00093537"/>
    <w:rsid w:val="000948B5"/>
    <w:rsid w:val="000A44F5"/>
    <w:rsid w:val="000A4A9C"/>
    <w:rsid w:val="000B5104"/>
    <w:rsid w:val="000C348E"/>
    <w:rsid w:val="000C5254"/>
    <w:rsid w:val="000C5CAE"/>
    <w:rsid w:val="000C6188"/>
    <w:rsid w:val="000D0668"/>
    <w:rsid w:val="000D663A"/>
    <w:rsid w:val="000E0B86"/>
    <w:rsid w:val="000F3F02"/>
    <w:rsid w:val="00100CE7"/>
    <w:rsid w:val="00117E40"/>
    <w:rsid w:val="0012071B"/>
    <w:rsid w:val="00126917"/>
    <w:rsid w:val="00132C97"/>
    <w:rsid w:val="001365D0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293C"/>
    <w:rsid w:val="001940F0"/>
    <w:rsid w:val="001A6529"/>
    <w:rsid w:val="001B1F84"/>
    <w:rsid w:val="001B2105"/>
    <w:rsid w:val="001B5737"/>
    <w:rsid w:val="001C177E"/>
    <w:rsid w:val="001C23AD"/>
    <w:rsid w:val="001D272B"/>
    <w:rsid w:val="001D3E56"/>
    <w:rsid w:val="001D7188"/>
    <w:rsid w:val="001E102D"/>
    <w:rsid w:val="001E1B4B"/>
    <w:rsid w:val="001E4D27"/>
    <w:rsid w:val="001E654B"/>
    <w:rsid w:val="001F1173"/>
    <w:rsid w:val="001F3885"/>
    <w:rsid w:val="00207B12"/>
    <w:rsid w:val="002167BD"/>
    <w:rsid w:val="00216C4B"/>
    <w:rsid w:val="00217D76"/>
    <w:rsid w:val="00220ED0"/>
    <w:rsid w:val="00223D86"/>
    <w:rsid w:val="00226E52"/>
    <w:rsid w:val="00232EA7"/>
    <w:rsid w:val="002359B3"/>
    <w:rsid w:val="00237630"/>
    <w:rsid w:val="00240029"/>
    <w:rsid w:val="00240EDB"/>
    <w:rsid w:val="00241C60"/>
    <w:rsid w:val="0024215C"/>
    <w:rsid w:val="0024279E"/>
    <w:rsid w:val="00242849"/>
    <w:rsid w:val="00245DF1"/>
    <w:rsid w:val="00247894"/>
    <w:rsid w:val="00247A96"/>
    <w:rsid w:val="0026241E"/>
    <w:rsid w:val="002674F2"/>
    <w:rsid w:val="00284AEF"/>
    <w:rsid w:val="00285860"/>
    <w:rsid w:val="002C1012"/>
    <w:rsid w:val="002C2BB5"/>
    <w:rsid w:val="002D0EBC"/>
    <w:rsid w:val="002D5F75"/>
    <w:rsid w:val="002E006C"/>
    <w:rsid w:val="002E16DE"/>
    <w:rsid w:val="002E589A"/>
    <w:rsid w:val="002E6118"/>
    <w:rsid w:val="002F1E73"/>
    <w:rsid w:val="002F44D3"/>
    <w:rsid w:val="002F4514"/>
    <w:rsid w:val="002F4EC2"/>
    <w:rsid w:val="00307199"/>
    <w:rsid w:val="003260C1"/>
    <w:rsid w:val="003304D0"/>
    <w:rsid w:val="0033182A"/>
    <w:rsid w:val="003333DB"/>
    <w:rsid w:val="00335A34"/>
    <w:rsid w:val="00336FCE"/>
    <w:rsid w:val="00340314"/>
    <w:rsid w:val="0034139B"/>
    <w:rsid w:val="00353D06"/>
    <w:rsid w:val="00362AA4"/>
    <w:rsid w:val="00370C4D"/>
    <w:rsid w:val="00371C1A"/>
    <w:rsid w:val="00375FD8"/>
    <w:rsid w:val="00381FAA"/>
    <w:rsid w:val="00382252"/>
    <w:rsid w:val="00382642"/>
    <w:rsid w:val="00395ED2"/>
    <w:rsid w:val="00397E98"/>
    <w:rsid w:val="003A08A9"/>
    <w:rsid w:val="003B7874"/>
    <w:rsid w:val="003D042D"/>
    <w:rsid w:val="003E00EC"/>
    <w:rsid w:val="003F0A39"/>
    <w:rsid w:val="0040692E"/>
    <w:rsid w:val="0041451C"/>
    <w:rsid w:val="0042006F"/>
    <w:rsid w:val="0043661B"/>
    <w:rsid w:val="004451DC"/>
    <w:rsid w:val="00450F10"/>
    <w:rsid w:val="00454FA3"/>
    <w:rsid w:val="004630EF"/>
    <w:rsid w:val="00465BB2"/>
    <w:rsid w:val="004703B6"/>
    <w:rsid w:val="00470E7E"/>
    <w:rsid w:val="00481889"/>
    <w:rsid w:val="00490CB4"/>
    <w:rsid w:val="004B12CF"/>
    <w:rsid w:val="004B3801"/>
    <w:rsid w:val="004B534C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435F"/>
    <w:rsid w:val="004E7367"/>
    <w:rsid w:val="00505F4A"/>
    <w:rsid w:val="00515B33"/>
    <w:rsid w:val="00524691"/>
    <w:rsid w:val="00525CD4"/>
    <w:rsid w:val="00527AEC"/>
    <w:rsid w:val="0053124B"/>
    <w:rsid w:val="005375F7"/>
    <w:rsid w:val="00541A00"/>
    <w:rsid w:val="0054589A"/>
    <w:rsid w:val="005535D0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658D"/>
    <w:rsid w:val="00581B31"/>
    <w:rsid w:val="0058261A"/>
    <w:rsid w:val="00585FF7"/>
    <w:rsid w:val="005951B8"/>
    <w:rsid w:val="005963B4"/>
    <w:rsid w:val="005A6319"/>
    <w:rsid w:val="005B0792"/>
    <w:rsid w:val="005B3B74"/>
    <w:rsid w:val="005B47F8"/>
    <w:rsid w:val="005C59F5"/>
    <w:rsid w:val="005D0EDB"/>
    <w:rsid w:val="005D1173"/>
    <w:rsid w:val="005D1956"/>
    <w:rsid w:val="005D21F7"/>
    <w:rsid w:val="005D237C"/>
    <w:rsid w:val="005D3C7E"/>
    <w:rsid w:val="005E6535"/>
    <w:rsid w:val="005F177D"/>
    <w:rsid w:val="006034AB"/>
    <w:rsid w:val="0060462D"/>
    <w:rsid w:val="0060667C"/>
    <w:rsid w:val="00611051"/>
    <w:rsid w:val="00614BF2"/>
    <w:rsid w:val="00623B32"/>
    <w:rsid w:val="00625363"/>
    <w:rsid w:val="00626528"/>
    <w:rsid w:val="00640517"/>
    <w:rsid w:val="00647994"/>
    <w:rsid w:val="00653AB9"/>
    <w:rsid w:val="00661C80"/>
    <w:rsid w:val="006676E4"/>
    <w:rsid w:val="0066791E"/>
    <w:rsid w:val="00670FA8"/>
    <w:rsid w:val="0067184C"/>
    <w:rsid w:val="006727D1"/>
    <w:rsid w:val="0067571E"/>
    <w:rsid w:val="00684658"/>
    <w:rsid w:val="00692BA3"/>
    <w:rsid w:val="00692CDE"/>
    <w:rsid w:val="006A5492"/>
    <w:rsid w:val="006A6821"/>
    <w:rsid w:val="006B44A4"/>
    <w:rsid w:val="006B5FBC"/>
    <w:rsid w:val="006B69E2"/>
    <w:rsid w:val="006C0597"/>
    <w:rsid w:val="006C0E79"/>
    <w:rsid w:val="006C16E6"/>
    <w:rsid w:val="006C1ECD"/>
    <w:rsid w:val="006C3855"/>
    <w:rsid w:val="006D1B8C"/>
    <w:rsid w:val="006E3AB8"/>
    <w:rsid w:val="006E5941"/>
    <w:rsid w:val="006F30C5"/>
    <w:rsid w:val="006F35FC"/>
    <w:rsid w:val="006F5FA6"/>
    <w:rsid w:val="006F66CD"/>
    <w:rsid w:val="006F6C0E"/>
    <w:rsid w:val="00703E06"/>
    <w:rsid w:val="00722CF9"/>
    <w:rsid w:val="00724EAE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93215"/>
    <w:rsid w:val="00796056"/>
    <w:rsid w:val="007A046E"/>
    <w:rsid w:val="007A1F94"/>
    <w:rsid w:val="007A559A"/>
    <w:rsid w:val="007A5C42"/>
    <w:rsid w:val="007A7ACB"/>
    <w:rsid w:val="007B110E"/>
    <w:rsid w:val="007E3558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07C4E"/>
    <w:rsid w:val="00812B73"/>
    <w:rsid w:val="00814720"/>
    <w:rsid w:val="008153D2"/>
    <w:rsid w:val="008165A1"/>
    <w:rsid w:val="00821FC9"/>
    <w:rsid w:val="00824EA4"/>
    <w:rsid w:val="00831666"/>
    <w:rsid w:val="008351B3"/>
    <w:rsid w:val="008420F8"/>
    <w:rsid w:val="008465E3"/>
    <w:rsid w:val="00852D41"/>
    <w:rsid w:val="0086497A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D6E13"/>
    <w:rsid w:val="008F7B71"/>
    <w:rsid w:val="00906DE9"/>
    <w:rsid w:val="0091483E"/>
    <w:rsid w:val="00916566"/>
    <w:rsid w:val="00920EE8"/>
    <w:rsid w:val="00921ACE"/>
    <w:rsid w:val="00927B7C"/>
    <w:rsid w:val="00931B5A"/>
    <w:rsid w:val="00936182"/>
    <w:rsid w:val="00937515"/>
    <w:rsid w:val="009428E5"/>
    <w:rsid w:val="00944E9C"/>
    <w:rsid w:val="00951E31"/>
    <w:rsid w:val="009754EC"/>
    <w:rsid w:val="009774EB"/>
    <w:rsid w:val="009802D5"/>
    <w:rsid w:val="00980D09"/>
    <w:rsid w:val="00982DBA"/>
    <w:rsid w:val="00987A0A"/>
    <w:rsid w:val="00992A11"/>
    <w:rsid w:val="00994B8A"/>
    <w:rsid w:val="009969AC"/>
    <w:rsid w:val="0099798E"/>
    <w:rsid w:val="009A551E"/>
    <w:rsid w:val="009B1FDC"/>
    <w:rsid w:val="009B5396"/>
    <w:rsid w:val="009C095C"/>
    <w:rsid w:val="009C45EB"/>
    <w:rsid w:val="009C6C70"/>
    <w:rsid w:val="009C7401"/>
    <w:rsid w:val="009D7173"/>
    <w:rsid w:val="009E3151"/>
    <w:rsid w:val="009E5AD8"/>
    <w:rsid w:val="009F0C43"/>
    <w:rsid w:val="00A0273F"/>
    <w:rsid w:val="00A04915"/>
    <w:rsid w:val="00A05053"/>
    <w:rsid w:val="00A06785"/>
    <w:rsid w:val="00A07DC9"/>
    <w:rsid w:val="00A10678"/>
    <w:rsid w:val="00A11AE2"/>
    <w:rsid w:val="00A1297B"/>
    <w:rsid w:val="00A15074"/>
    <w:rsid w:val="00A246EC"/>
    <w:rsid w:val="00A273CD"/>
    <w:rsid w:val="00A310F2"/>
    <w:rsid w:val="00A3183F"/>
    <w:rsid w:val="00A40E88"/>
    <w:rsid w:val="00A44133"/>
    <w:rsid w:val="00A45483"/>
    <w:rsid w:val="00A65BC1"/>
    <w:rsid w:val="00A6776C"/>
    <w:rsid w:val="00A73C1A"/>
    <w:rsid w:val="00A73DA6"/>
    <w:rsid w:val="00A778D2"/>
    <w:rsid w:val="00A77DF4"/>
    <w:rsid w:val="00A871D4"/>
    <w:rsid w:val="00A93AB0"/>
    <w:rsid w:val="00AA07EB"/>
    <w:rsid w:val="00AB14A7"/>
    <w:rsid w:val="00AB6093"/>
    <w:rsid w:val="00AC39FA"/>
    <w:rsid w:val="00AC7576"/>
    <w:rsid w:val="00AD0528"/>
    <w:rsid w:val="00AD37FE"/>
    <w:rsid w:val="00AD3E2A"/>
    <w:rsid w:val="00AD55A2"/>
    <w:rsid w:val="00AE7B6A"/>
    <w:rsid w:val="00AF081F"/>
    <w:rsid w:val="00AF1577"/>
    <w:rsid w:val="00AF1815"/>
    <w:rsid w:val="00AF2B43"/>
    <w:rsid w:val="00AF7EF5"/>
    <w:rsid w:val="00B00CB0"/>
    <w:rsid w:val="00B07120"/>
    <w:rsid w:val="00B14DCA"/>
    <w:rsid w:val="00B25AA2"/>
    <w:rsid w:val="00B3477F"/>
    <w:rsid w:val="00B410BF"/>
    <w:rsid w:val="00B43F20"/>
    <w:rsid w:val="00B46880"/>
    <w:rsid w:val="00B50708"/>
    <w:rsid w:val="00B509A2"/>
    <w:rsid w:val="00B62336"/>
    <w:rsid w:val="00B62AF9"/>
    <w:rsid w:val="00B62F17"/>
    <w:rsid w:val="00B65B8B"/>
    <w:rsid w:val="00B66B46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E9E"/>
    <w:rsid w:val="00B9595C"/>
    <w:rsid w:val="00B96F9E"/>
    <w:rsid w:val="00BA0CD5"/>
    <w:rsid w:val="00BC1CCB"/>
    <w:rsid w:val="00BC78DF"/>
    <w:rsid w:val="00BD7AF5"/>
    <w:rsid w:val="00BE2CB9"/>
    <w:rsid w:val="00BF4E88"/>
    <w:rsid w:val="00C0794D"/>
    <w:rsid w:val="00C1033D"/>
    <w:rsid w:val="00C11306"/>
    <w:rsid w:val="00C13698"/>
    <w:rsid w:val="00C154AD"/>
    <w:rsid w:val="00C156C1"/>
    <w:rsid w:val="00C157C9"/>
    <w:rsid w:val="00C15E96"/>
    <w:rsid w:val="00C17FA1"/>
    <w:rsid w:val="00C21262"/>
    <w:rsid w:val="00C22C00"/>
    <w:rsid w:val="00C25EBC"/>
    <w:rsid w:val="00C261C4"/>
    <w:rsid w:val="00C272E4"/>
    <w:rsid w:val="00C41D65"/>
    <w:rsid w:val="00C471F5"/>
    <w:rsid w:val="00C47B14"/>
    <w:rsid w:val="00C525B3"/>
    <w:rsid w:val="00C61D5A"/>
    <w:rsid w:val="00C7202B"/>
    <w:rsid w:val="00C81407"/>
    <w:rsid w:val="00C84473"/>
    <w:rsid w:val="00C8466D"/>
    <w:rsid w:val="00C85706"/>
    <w:rsid w:val="00CA3CC7"/>
    <w:rsid w:val="00CA4375"/>
    <w:rsid w:val="00CA55CC"/>
    <w:rsid w:val="00CA7B57"/>
    <w:rsid w:val="00CB5746"/>
    <w:rsid w:val="00CC24B1"/>
    <w:rsid w:val="00CC32EA"/>
    <w:rsid w:val="00CE3056"/>
    <w:rsid w:val="00CE4703"/>
    <w:rsid w:val="00CE7DBA"/>
    <w:rsid w:val="00CF121C"/>
    <w:rsid w:val="00CF2DE8"/>
    <w:rsid w:val="00CF3838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27DAE"/>
    <w:rsid w:val="00D3344F"/>
    <w:rsid w:val="00D33EE3"/>
    <w:rsid w:val="00D34946"/>
    <w:rsid w:val="00D35583"/>
    <w:rsid w:val="00D405DC"/>
    <w:rsid w:val="00D4353E"/>
    <w:rsid w:val="00D4446B"/>
    <w:rsid w:val="00D53E52"/>
    <w:rsid w:val="00D55D44"/>
    <w:rsid w:val="00D5726B"/>
    <w:rsid w:val="00D63CE5"/>
    <w:rsid w:val="00D664E8"/>
    <w:rsid w:val="00D734E8"/>
    <w:rsid w:val="00D7638E"/>
    <w:rsid w:val="00D83388"/>
    <w:rsid w:val="00D854ED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D02DB"/>
    <w:rsid w:val="00DD3F36"/>
    <w:rsid w:val="00DD55AF"/>
    <w:rsid w:val="00DD589C"/>
    <w:rsid w:val="00DF04DC"/>
    <w:rsid w:val="00DF069F"/>
    <w:rsid w:val="00DF0AF6"/>
    <w:rsid w:val="00DF300E"/>
    <w:rsid w:val="00E01934"/>
    <w:rsid w:val="00E206D0"/>
    <w:rsid w:val="00E30E41"/>
    <w:rsid w:val="00E32D9F"/>
    <w:rsid w:val="00E34B71"/>
    <w:rsid w:val="00E35D83"/>
    <w:rsid w:val="00E35F63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64D5"/>
    <w:rsid w:val="00E9652A"/>
    <w:rsid w:val="00EA408F"/>
    <w:rsid w:val="00EA5FEF"/>
    <w:rsid w:val="00EA7323"/>
    <w:rsid w:val="00EA7CB2"/>
    <w:rsid w:val="00EB59FE"/>
    <w:rsid w:val="00EB66BD"/>
    <w:rsid w:val="00EE0997"/>
    <w:rsid w:val="00EE21D3"/>
    <w:rsid w:val="00EE265C"/>
    <w:rsid w:val="00EE6DB7"/>
    <w:rsid w:val="00EF25D7"/>
    <w:rsid w:val="00EF6031"/>
    <w:rsid w:val="00F01D49"/>
    <w:rsid w:val="00F13AED"/>
    <w:rsid w:val="00F155FE"/>
    <w:rsid w:val="00F15658"/>
    <w:rsid w:val="00F22D83"/>
    <w:rsid w:val="00F30492"/>
    <w:rsid w:val="00F3089D"/>
    <w:rsid w:val="00F32338"/>
    <w:rsid w:val="00F33895"/>
    <w:rsid w:val="00F3660D"/>
    <w:rsid w:val="00F41317"/>
    <w:rsid w:val="00F44C5B"/>
    <w:rsid w:val="00F506C7"/>
    <w:rsid w:val="00F5295D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87CC8"/>
    <w:rsid w:val="00F95D0D"/>
    <w:rsid w:val="00F96B7C"/>
    <w:rsid w:val="00F96E91"/>
    <w:rsid w:val="00FA42E5"/>
    <w:rsid w:val="00FB5164"/>
    <w:rsid w:val="00FB646F"/>
    <w:rsid w:val="00FC32CE"/>
    <w:rsid w:val="00FC40BD"/>
    <w:rsid w:val="00FC657E"/>
    <w:rsid w:val="00FC7ED9"/>
    <w:rsid w:val="00FD00C8"/>
    <w:rsid w:val="00FD4950"/>
    <w:rsid w:val="00FD7C70"/>
    <w:rsid w:val="00FE5D6C"/>
    <w:rsid w:val="00FE62D5"/>
    <w:rsid w:val="00FF228A"/>
    <w:rsid w:val="00FF3A3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D2BE3F-E3F6-40AF-8B07-5FCDABC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653AB9"/>
    <w:rPr>
      <w:color w:val="333399"/>
      <w:u w:val="single"/>
    </w:rPr>
  </w:style>
  <w:style w:type="character" w:customStyle="1" w:styleId="s2">
    <w:name w:val="s2"/>
    <w:rsid w:val="00653AB9"/>
    <w:rPr>
      <w:rFonts w:ascii="Times New Roman" w:hAnsi="Times New Roman" w:cs="Times New Roman" w:hint="default"/>
      <w:color w:val="333399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A0678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067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v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ov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F3D3-DC42-48D5-B170-553D080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76</Pages>
  <Words>13184</Words>
  <Characters>75152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2019-02-15T08:29:00Z</cp:lastPrinted>
  <dcterms:created xsi:type="dcterms:W3CDTF">2018-11-19T03:35:00Z</dcterms:created>
  <dcterms:modified xsi:type="dcterms:W3CDTF">2019-02-21T13:59:00Z</dcterms:modified>
</cp:coreProperties>
</file>